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82A4" w14:textId="0DE85B8D" w:rsidR="001F38B9" w:rsidRDefault="001F38B9" w:rsidP="001F38B9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KLASA: 025-01/2</w:t>
      </w:r>
      <w:r w:rsidR="000C7567">
        <w:rPr>
          <w:rFonts w:cstheme="minorHAnsi"/>
          <w:iCs/>
          <w:sz w:val="24"/>
          <w:szCs w:val="24"/>
        </w:rPr>
        <w:t>6</w:t>
      </w:r>
      <w:r>
        <w:rPr>
          <w:rFonts w:cstheme="minorHAnsi"/>
          <w:iCs/>
          <w:sz w:val="24"/>
          <w:szCs w:val="24"/>
        </w:rPr>
        <w:t>-01/1</w:t>
      </w:r>
    </w:p>
    <w:p w14:paraId="722A97AE" w14:textId="59AD22FF" w:rsidR="001F38B9" w:rsidRDefault="001F38B9" w:rsidP="001F38B9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URBROJ: 2142-19-0</w:t>
      </w:r>
      <w:r w:rsidR="005F689D">
        <w:rPr>
          <w:rFonts w:cstheme="minorHAnsi"/>
          <w:iCs/>
          <w:sz w:val="24"/>
          <w:szCs w:val="24"/>
        </w:rPr>
        <w:t>1</w:t>
      </w:r>
      <w:r>
        <w:rPr>
          <w:rFonts w:cstheme="minorHAnsi"/>
          <w:iCs/>
          <w:sz w:val="24"/>
          <w:szCs w:val="24"/>
        </w:rPr>
        <w:t>/1-2</w:t>
      </w:r>
      <w:r w:rsidR="000C7567">
        <w:rPr>
          <w:rFonts w:cstheme="minorHAnsi"/>
          <w:iCs/>
          <w:sz w:val="24"/>
          <w:szCs w:val="24"/>
        </w:rPr>
        <w:t>6</w:t>
      </w:r>
      <w:r>
        <w:rPr>
          <w:rFonts w:cstheme="minorHAnsi"/>
          <w:iCs/>
          <w:sz w:val="24"/>
          <w:szCs w:val="24"/>
        </w:rPr>
        <w:t>-</w:t>
      </w:r>
      <w:r w:rsidR="005F689D">
        <w:rPr>
          <w:rFonts w:cstheme="minorHAnsi"/>
          <w:iCs/>
          <w:sz w:val="24"/>
          <w:szCs w:val="24"/>
        </w:rPr>
        <w:t>2</w:t>
      </w:r>
    </w:p>
    <w:p w14:paraId="21715CEA" w14:textId="77777777" w:rsidR="001F38B9" w:rsidRDefault="001F38B9" w:rsidP="001F38B9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</w:p>
    <w:p w14:paraId="2C31761E" w14:textId="78751C66" w:rsidR="00CD00A4" w:rsidRPr="00B25515" w:rsidRDefault="00CD00A4" w:rsidP="00CD00A4">
      <w:pPr>
        <w:shd w:val="clear" w:color="auto" w:fill="FFFFFF"/>
        <w:spacing w:after="0" w:line="276" w:lineRule="auto"/>
        <w:ind w:left="29"/>
        <w:jc w:val="both"/>
        <w:rPr>
          <w:noProof/>
          <w:color w:val="000000"/>
          <w:spacing w:val="-2"/>
          <w:w w:val="99"/>
          <w:sz w:val="24"/>
          <w:szCs w:val="24"/>
        </w:rPr>
      </w:pPr>
      <w:r w:rsidRPr="00560B93">
        <w:rPr>
          <w:sz w:val="24"/>
          <w:szCs w:val="24"/>
        </w:rPr>
        <w:t xml:space="preserve">Temeljem čl.  </w:t>
      </w:r>
      <w:smartTag w:uri="urn:schemas-microsoft-com:office:smarttags" w:element="metricconverter">
        <w:smartTagPr>
          <w:attr w:name="ProductID" w:val="428. st"/>
        </w:smartTagPr>
        <w:r w:rsidRPr="00560B93">
          <w:rPr>
            <w:sz w:val="24"/>
            <w:szCs w:val="24"/>
          </w:rPr>
          <w:t>428. st</w:t>
        </w:r>
      </w:smartTag>
      <w:r w:rsidRPr="00560B93">
        <w:rPr>
          <w:sz w:val="24"/>
          <w:szCs w:val="24"/>
        </w:rPr>
        <w:t>. 3.  Zakona o trgovačkim društvima (Nar</w:t>
      </w:r>
      <w:r>
        <w:rPr>
          <w:sz w:val="24"/>
          <w:szCs w:val="24"/>
        </w:rPr>
        <w:t>odne</w:t>
      </w:r>
      <w:r w:rsidRPr="00560B93">
        <w:rPr>
          <w:sz w:val="24"/>
          <w:szCs w:val="24"/>
        </w:rPr>
        <w:t xml:space="preserve"> nov</w:t>
      </w:r>
      <w:r>
        <w:rPr>
          <w:sz w:val="24"/>
          <w:szCs w:val="24"/>
        </w:rPr>
        <w:t>ine</w:t>
      </w:r>
      <w:r w:rsidRPr="00560B93">
        <w:rPr>
          <w:sz w:val="24"/>
          <w:szCs w:val="24"/>
        </w:rPr>
        <w:t xml:space="preserve"> br</w:t>
      </w:r>
      <w:r>
        <w:rPr>
          <w:sz w:val="24"/>
          <w:szCs w:val="24"/>
        </w:rPr>
        <w:t>oj:</w:t>
      </w:r>
      <w:r w:rsidRPr="00560B93">
        <w:rPr>
          <w:sz w:val="24"/>
          <w:szCs w:val="24"/>
        </w:rPr>
        <w:t xml:space="preserve"> 111/93 </w:t>
      </w:r>
      <w:r>
        <w:rPr>
          <w:sz w:val="24"/>
          <w:szCs w:val="24"/>
        </w:rPr>
        <w:t>–</w:t>
      </w:r>
      <w:r w:rsidRPr="00560B9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D0E40">
        <w:rPr>
          <w:sz w:val="24"/>
          <w:szCs w:val="24"/>
        </w:rPr>
        <w:t>3</w:t>
      </w:r>
      <w:r w:rsidR="001F38B9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1F38B9">
        <w:rPr>
          <w:sz w:val="24"/>
          <w:szCs w:val="24"/>
        </w:rPr>
        <w:t>4</w:t>
      </w:r>
      <w:r>
        <w:rPr>
          <w:sz w:val="24"/>
          <w:szCs w:val="24"/>
        </w:rPr>
        <w:t>)</w:t>
      </w:r>
      <w:r w:rsidRPr="00560B93">
        <w:rPr>
          <w:sz w:val="24"/>
          <w:szCs w:val="24"/>
        </w:rPr>
        <w:t xml:space="preserve"> i čl. </w:t>
      </w:r>
      <w:r w:rsidR="001F38B9">
        <w:rPr>
          <w:sz w:val="24"/>
          <w:szCs w:val="24"/>
        </w:rPr>
        <w:t>47</w:t>
      </w:r>
      <w:r w:rsidRPr="00560B93">
        <w:rPr>
          <w:sz w:val="24"/>
          <w:szCs w:val="24"/>
        </w:rPr>
        <w:t>.</w:t>
      </w:r>
      <w:r>
        <w:rPr>
          <w:sz w:val="24"/>
          <w:szCs w:val="24"/>
        </w:rPr>
        <w:t xml:space="preserve"> st. 4</w:t>
      </w:r>
      <w:r w:rsidR="009E2EAA">
        <w:rPr>
          <w:sz w:val="24"/>
          <w:szCs w:val="24"/>
        </w:rPr>
        <w:t>.</w:t>
      </w:r>
      <w:r w:rsidRPr="00560B93">
        <w:rPr>
          <w:sz w:val="24"/>
          <w:szCs w:val="24"/>
        </w:rPr>
        <w:t xml:space="preserve"> Zakona o računovodstvu (Nar</w:t>
      </w:r>
      <w:r>
        <w:rPr>
          <w:sz w:val="24"/>
          <w:szCs w:val="24"/>
        </w:rPr>
        <w:t>odne</w:t>
      </w:r>
      <w:r w:rsidRPr="00560B93">
        <w:rPr>
          <w:sz w:val="24"/>
          <w:szCs w:val="24"/>
        </w:rPr>
        <w:t xml:space="preserve"> nov</w:t>
      </w:r>
      <w:r>
        <w:rPr>
          <w:sz w:val="24"/>
          <w:szCs w:val="24"/>
        </w:rPr>
        <w:t xml:space="preserve">ine </w:t>
      </w:r>
      <w:r w:rsidRPr="00560B93">
        <w:rPr>
          <w:sz w:val="24"/>
          <w:szCs w:val="24"/>
        </w:rPr>
        <w:t>br</w:t>
      </w:r>
      <w:r>
        <w:rPr>
          <w:sz w:val="24"/>
          <w:szCs w:val="24"/>
        </w:rPr>
        <w:t>oj:</w:t>
      </w:r>
      <w:r w:rsidRPr="00560B93">
        <w:rPr>
          <w:sz w:val="24"/>
          <w:szCs w:val="24"/>
        </w:rPr>
        <w:t xml:space="preserve"> </w:t>
      </w:r>
      <w:r w:rsidR="001F38B9">
        <w:rPr>
          <w:sz w:val="24"/>
          <w:szCs w:val="24"/>
        </w:rPr>
        <w:t>85/24</w:t>
      </w:r>
      <w:r>
        <w:rPr>
          <w:sz w:val="24"/>
          <w:szCs w:val="24"/>
        </w:rPr>
        <w:t xml:space="preserve"> – </w:t>
      </w:r>
      <w:r w:rsidR="001F38B9">
        <w:rPr>
          <w:sz w:val="24"/>
          <w:szCs w:val="24"/>
        </w:rPr>
        <w:t>1</w:t>
      </w:r>
      <w:r w:rsidR="000C7567">
        <w:rPr>
          <w:sz w:val="24"/>
          <w:szCs w:val="24"/>
        </w:rPr>
        <w:t>51</w:t>
      </w:r>
      <w:r w:rsidR="00BD0E40">
        <w:rPr>
          <w:sz w:val="24"/>
          <w:szCs w:val="24"/>
        </w:rPr>
        <w:t>/2</w:t>
      </w:r>
      <w:r w:rsidR="000C7567">
        <w:rPr>
          <w:sz w:val="24"/>
          <w:szCs w:val="24"/>
        </w:rPr>
        <w:t>5</w:t>
      </w:r>
      <w:r w:rsidRPr="00560B93">
        <w:rPr>
          <w:sz w:val="24"/>
          <w:szCs w:val="24"/>
        </w:rPr>
        <w:t xml:space="preserve">), </w:t>
      </w:r>
      <w:r w:rsidR="00530484">
        <w:rPr>
          <w:sz w:val="24"/>
          <w:szCs w:val="24"/>
        </w:rPr>
        <w:t>Skupština</w:t>
      </w:r>
      <w:r w:rsidRPr="00560B93">
        <w:rPr>
          <w:sz w:val="24"/>
          <w:szCs w:val="24"/>
        </w:rPr>
        <w:t xml:space="preserve"> </w:t>
      </w:r>
      <w:r w:rsidRPr="00B25515">
        <w:rPr>
          <w:noProof/>
          <w:color w:val="000000"/>
          <w:spacing w:val="-1"/>
          <w:w w:val="99"/>
          <w:sz w:val="24"/>
          <w:szCs w:val="24"/>
        </w:rPr>
        <w:t>V</w:t>
      </w:r>
      <w:r>
        <w:rPr>
          <w:noProof/>
          <w:color w:val="000000"/>
          <w:spacing w:val="-1"/>
          <w:w w:val="99"/>
          <w:sz w:val="24"/>
          <w:szCs w:val="24"/>
        </w:rPr>
        <w:t>ECLA</w:t>
      </w:r>
      <w:r w:rsidRPr="00B25515">
        <w:rPr>
          <w:noProof/>
          <w:color w:val="000000"/>
          <w:spacing w:val="-1"/>
          <w:w w:val="99"/>
          <w:sz w:val="24"/>
          <w:szCs w:val="24"/>
        </w:rPr>
        <w:t xml:space="preserve"> </w:t>
      </w:r>
      <w:r w:rsidRPr="00B25515">
        <w:rPr>
          <w:noProof/>
          <w:color w:val="000000"/>
          <w:spacing w:val="-2"/>
          <w:w w:val="99"/>
          <w:sz w:val="24"/>
          <w:szCs w:val="24"/>
        </w:rPr>
        <w:t>d.o.o. iz Krka, Lukobran 5</w:t>
      </w:r>
    </w:p>
    <w:p w14:paraId="008D16AC" w14:textId="77777777" w:rsidR="00CD00A4" w:rsidRPr="00B25515" w:rsidRDefault="00CD00A4" w:rsidP="00CD00A4">
      <w:pPr>
        <w:shd w:val="clear" w:color="auto" w:fill="FFFFFF"/>
        <w:spacing w:after="0" w:line="276" w:lineRule="auto"/>
        <w:ind w:left="29"/>
        <w:jc w:val="both"/>
        <w:rPr>
          <w:noProof/>
          <w:color w:val="000000"/>
          <w:spacing w:val="-2"/>
          <w:w w:val="99"/>
          <w:sz w:val="24"/>
          <w:szCs w:val="24"/>
        </w:rPr>
      </w:pPr>
    </w:p>
    <w:p w14:paraId="3FAB79AF" w14:textId="675A921C" w:rsidR="00CD00A4" w:rsidRPr="00B25515" w:rsidRDefault="00CD00A4" w:rsidP="00CD00A4">
      <w:pPr>
        <w:shd w:val="clear" w:color="auto" w:fill="FFFFFF"/>
        <w:spacing w:after="0" w:line="276" w:lineRule="auto"/>
        <w:ind w:left="29"/>
        <w:jc w:val="both"/>
        <w:rPr>
          <w:noProof/>
          <w:color w:val="000000"/>
          <w:spacing w:val="-3"/>
          <w:w w:val="99"/>
          <w:sz w:val="24"/>
          <w:szCs w:val="24"/>
        </w:rPr>
      </w:pPr>
      <w:r w:rsidRPr="00B25515">
        <w:rPr>
          <w:noProof/>
          <w:color w:val="000000"/>
          <w:spacing w:val="-2"/>
          <w:w w:val="99"/>
          <w:sz w:val="24"/>
          <w:szCs w:val="24"/>
        </w:rPr>
        <w:t xml:space="preserve">donijela je dana </w:t>
      </w:r>
      <w:r w:rsidR="000C7567">
        <w:rPr>
          <w:noProof/>
          <w:color w:val="000000"/>
          <w:spacing w:val="-3"/>
          <w:w w:val="99"/>
          <w:sz w:val="24"/>
          <w:szCs w:val="24"/>
        </w:rPr>
        <w:t>2</w:t>
      </w:r>
      <w:r w:rsidR="00A31A53">
        <w:rPr>
          <w:noProof/>
          <w:color w:val="000000"/>
          <w:spacing w:val="-3"/>
          <w:w w:val="99"/>
          <w:sz w:val="24"/>
          <w:szCs w:val="24"/>
        </w:rPr>
        <w:t>2</w:t>
      </w:r>
      <w:r>
        <w:rPr>
          <w:noProof/>
          <w:color w:val="000000"/>
          <w:spacing w:val="-3"/>
          <w:w w:val="99"/>
          <w:sz w:val="24"/>
          <w:szCs w:val="24"/>
        </w:rPr>
        <w:t>.</w:t>
      </w:r>
      <w:r w:rsidR="001F38B9">
        <w:rPr>
          <w:noProof/>
          <w:color w:val="000000"/>
          <w:spacing w:val="-3"/>
          <w:w w:val="99"/>
          <w:sz w:val="24"/>
          <w:szCs w:val="24"/>
        </w:rPr>
        <w:t xml:space="preserve"> travnja</w:t>
      </w:r>
      <w:r>
        <w:rPr>
          <w:noProof/>
          <w:color w:val="000000"/>
          <w:spacing w:val="-3"/>
          <w:w w:val="99"/>
          <w:sz w:val="24"/>
          <w:szCs w:val="24"/>
        </w:rPr>
        <w:t xml:space="preserve"> 202</w:t>
      </w:r>
      <w:r w:rsidR="000C7567">
        <w:rPr>
          <w:noProof/>
          <w:color w:val="000000"/>
          <w:spacing w:val="-3"/>
          <w:w w:val="99"/>
          <w:sz w:val="24"/>
          <w:szCs w:val="24"/>
        </w:rPr>
        <w:t>6</w:t>
      </w:r>
      <w:r>
        <w:rPr>
          <w:noProof/>
          <w:color w:val="000000"/>
          <w:spacing w:val="-3"/>
          <w:w w:val="99"/>
          <w:sz w:val="24"/>
          <w:szCs w:val="24"/>
        </w:rPr>
        <w:t>.</w:t>
      </w:r>
      <w:r w:rsidRPr="00B25515">
        <w:rPr>
          <w:noProof/>
          <w:color w:val="000000"/>
          <w:spacing w:val="-3"/>
          <w:w w:val="99"/>
          <w:sz w:val="24"/>
          <w:szCs w:val="24"/>
        </w:rPr>
        <w:t xml:space="preserve"> </w:t>
      </w:r>
      <w:r>
        <w:rPr>
          <w:noProof/>
          <w:color w:val="000000"/>
          <w:spacing w:val="-3"/>
          <w:w w:val="99"/>
          <w:sz w:val="24"/>
          <w:szCs w:val="24"/>
        </w:rPr>
        <w:t xml:space="preserve">godine </w:t>
      </w:r>
      <w:r w:rsidRPr="00B25515">
        <w:rPr>
          <w:noProof/>
          <w:color w:val="000000"/>
          <w:spacing w:val="-3"/>
          <w:w w:val="99"/>
          <w:sz w:val="24"/>
          <w:szCs w:val="24"/>
        </w:rPr>
        <w:t>ovu</w:t>
      </w:r>
    </w:p>
    <w:p w14:paraId="3F93C448" w14:textId="77777777" w:rsidR="00CD00A4" w:rsidRPr="00B25515" w:rsidRDefault="00CD00A4" w:rsidP="009E2EAA">
      <w:pPr>
        <w:shd w:val="clear" w:color="auto" w:fill="FFFFFF"/>
        <w:spacing w:after="0" w:line="276" w:lineRule="auto"/>
        <w:rPr>
          <w:b/>
          <w:noProof/>
          <w:color w:val="000000"/>
          <w:spacing w:val="24"/>
          <w:w w:val="99"/>
          <w:sz w:val="24"/>
          <w:szCs w:val="24"/>
        </w:rPr>
      </w:pPr>
    </w:p>
    <w:p w14:paraId="22DDDB4B" w14:textId="77777777" w:rsidR="00CD00A4" w:rsidRPr="00CD00A4" w:rsidRDefault="00CD00A4" w:rsidP="00CD00A4">
      <w:pPr>
        <w:shd w:val="clear" w:color="auto" w:fill="FFFFFF"/>
        <w:spacing w:after="0" w:line="276" w:lineRule="auto"/>
        <w:ind w:left="26"/>
        <w:jc w:val="center"/>
        <w:rPr>
          <w:b/>
          <w:noProof/>
          <w:sz w:val="28"/>
          <w:szCs w:val="28"/>
        </w:rPr>
      </w:pPr>
      <w:r w:rsidRPr="00CD00A4">
        <w:rPr>
          <w:b/>
          <w:noProof/>
          <w:color w:val="000000"/>
          <w:spacing w:val="24"/>
          <w:w w:val="99"/>
          <w:sz w:val="28"/>
          <w:szCs w:val="28"/>
        </w:rPr>
        <w:t>ODLUKU</w:t>
      </w:r>
    </w:p>
    <w:p w14:paraId="14D59A48" w14:textId="77777777" w:rsidR="00CD00A4" w:rsidRPr="00CD00A4" w:rsidRDefault="00CD00A4" w:rsidP="009E2EAA">
      <w:pPr>
        <w:shd w:val="clear" w:color="auto" w:fill="FFFFFF"/>
        <w:spacing w:after="0" w:line="276" w:lineRule="auto"/>
        <w:ind w:right="422"/>
        <w:rPr>
          <w:b/>
          <w:noProof/>
          <w:color w:val="000000"/>
          <w:spacing w:val="-1"/>
          <w:w w:val="101"/>
          <w:sz w:val="28"/>
          <w:szCs w:val="28"/>
        </w:rPr>
      </w:pPr>
    </w:p>
    <w:p w14:paraId="618C7480" w14:textId="6FC5C70C" w:rsidR="00CD00A4" w:rsidRPr="00CD00A4" w:rsidRDefault="00CD00A4" w:rsidP="00CD00A4">
      <w:pPr>
        <w:shd w:val="clear" w:color="auto" w:fill="FFFFFF"/>
        <w:spacing w:after="0" w:line="276" w:lineRule="auto"/>
        <w:ind w:left="1075" w:right="422" w:hanging="542"/>
        <w:jc w:val="center"/>
        <w:rPr>
          <w:b/>
          <w:noProof/>
          <w:color w:val="000000"/>
          <w:spacing w:val="-9"/>
          <w:w w:val="101"/>
          <w:sz w:val="28"/>
          <w:szCs w:val="28"/>
        </w:rPr>
      </w:pPr>
      <w:r w:rsidRPr="00CD00A4">
        <w:rPr>
          <w:b/>
          <w:noProof/>
          <w:color w:val="000000"/>
          <w:spacing w:val="-1"/>
          <w:w w:val="101"/>
          <w:sz w:val="28"/>
          <w:szCs w:val="28"/>
        </w:rPr>
        <w:t xml:space="preserve">o utvrđivanju </w:t>
      </w:r>
      <w:r w:rsidR="00C53513">
        <w:rPr>
          <w:b/>
          <w:noProof/>
          <w:color w:val="000000"/>
          <w:spacing w:val="-1"/>
          <w:w w:val="101"/>
          <w:sz w:val="28"/>
          <w:szCs w:val="28"/>
        </w:rPr>
        <w:t>G</w:t>
      </w:r>
      <w:r w:rsidRPr="00CD00A4">
        <w:rPr>
          <w:b/>
          <w:noProof/>
          <w:color w:val="000000"/>
          <w:spacing w:val="-1"/>
          <w:w w:val="101"/>
          <w:sz w:val="28"/>
          <w:szCs w:val="28"/>
        </w:rPr>
        <w:t>odišnj</w:t>
      </w:r>
      <w:r w:rsidR="00C53513">
        <w:rPr>
          <w:b/>
          <w:noProof/>
          <w:color w:val="000000"/>
          <w:spacing w:val="-1"/>
          <w:w w:val="101"/>
          <w:sz w:val="28"/>
          <w:szCs w:val="28"/>
        </w:rPr>
        <w:t>eg</w:t>
      </w:r>
      <w:r w:rsidRPr="00CD00A4">
        <w:rPr>
          <w:b/>
          <w:noProof/>
          <w:color w:val="000000"/>
          <w:spacing w:val="-1"/>
          <w:w w:val="101"/>
          <w:sz w:val="28"/>
          <w:szCs w:val="28"/>
        </w:rPr>
        <w:t xml:space="preserve"> financijsk</w:t>
      </w:r>
      <w:r w:rsidR="00C53513">
        <w:rPr>
          <w:b/>
          <w:noProof/>
          <w:color w:val="000000"/>
          <w:spacing w:val="-1"/>
          <w:w w:val="101"/>
          <w:sz w:val="28"/>
          <w:szCs w:val="28"/>
        </w:rPr>
        <w:t xml:space="preserve">og </w:t>
      </w:r>
      <w:r w:rsidRPr="00CD00A4">
        <w:rPr>
          <w:b/>
          <w:noProof/>
          <w:color w:val="000000"/>
          <w:spacing w:val="-9"/>
          <w:w w:val="101"/>
          <w:sz w:val="28"/>
          <w:szCs w:val="28"/>
        </w:rPr>
        <w:t>izvješ</w:t>
      </w:r>
      <w:r w:rsidR="00C53513">
        <w:rPr>
          <w:b/>
          <w:noProof/>
          <w:color w:val="000000"/>
          <w:spacing w:val="-9"/>
          <w:w w:val="101"/>
          <w:sz w:val="28"/>
          <w:szCs w:val="28"/>
        </w:rPr>
        <w:t xml:space="preserve">taja </w:t>
      </w:r>
      <w:r w:rsidRPr="00CD00A4">
        <w:rPr>
          <w:b/>
          <w:noProof/>
          <w:color w:val="000000"/>
          <w:spacing w:val="-9"/>
          <w:w w:val="101"/>
          <w:sz w:val="28"/>
          <w:szCs w:val="28"/>
        </w:rPr>
        <w:t>za 202</w:t>
      </w:r>
      <w:r w:rsidR="000C7567">
        <w:rPr>
          <w:b/>
          <w:noProof/>
          <w:color w:val="000000"/>
          <w:spacing w:val="-9"/>
          <w:w w:val="101"/>
          <w:sz w:val="28"/>
          <w:szCs w:val="28"/>
        </w:rPr>
        <w:t>5</w:t>
      </w:r>
      <w:r w:rsidRPr="00CD00A4">
        <w:rPr>
          <w:b/>
          <w:noProof/>
          <w:color w:val="000000"/>
          <w:spacing w:val="-9"/>
          <w:w w:val="101"/>
          <w:sz w:val="28"/>
          <w:szCs w:val="28"/>
        </w:rPr>
        <w:t>. godinu</w:t>
      </w:r>
    </w:p>
    <w:p w14:paraId="645E431E" w14:textId="77777777" w:rsidR="00CD00A4" w:rsidRPr="00B25515" w:rsidRDefault="00CD00A4" w:rsidP="00CD00A4">
      <w:pPr>
        <w:shd w:val="clear" w:color="auto" w:fill="FFFFFF"/>
        <w:spacing w:after="0" w:line="276" w:lineRule="auto"/>
        <w:ind w:left="1075" w:right="422" w:hanging="542"/>
        <w:jc w:val="center"/>
        <w:rPr>
          <w:b/>
          <w:noProof/>
          <w:color w:val="000000"/>
          <w:spacing w:val="-9"/>
          <w:w w:val="101"/>
          <w:sz w:val="24"/>
          <w:szCs w:val="24"/>
        </w:rPr>
      </w:pPr>
    </w:p>
    <w:p w14:paraId="0F41AFF7" w14:textId="77777777" w:rsidR="00CD00A4" w:rsidRPr="00B25515" w:rsidRDefault="00CD00A4" w:rsidP="00CD00A4">
      <w:pPr>
        <w:shd w:val="clear" w:color="auto" w:fill="FFFFFF"/>
        <w:spacing w:after="0" w:line="276" w:lineRule="auto"/>
        <w:ind w:left="1075" w:right="422" w:hanging="542"/>
        <w:jc w:val="center"/>
        <w:rPr>
          <w:b/>
          <w:noProof/>
          <w:sz w:val="24"/>
          <w:szCs w:val="24"/>
        </w:rPr>
      </w:pPr>
    </w:p>
    <w:p w14:paraId="660856F1" w14:textId="77777777" w:rsidR="00CD00A4" w:rsidRPr="00B25515" w:rsidRDefault="00CD00A4" w:rsidP="00CD00A4">
      <w:pPr>
        <w:shd w:val="clear" w:color="auto" w:fill="FFFFFF"/>
        <w:spacing w:after="0" w:line="276" w:lineRule="auto"/>
        <w:ind w:left="5"/>
        <w:jc w:val="center"/>
        <w:rPr>
          <w:noProof/>
          <w:color w:val="000000"/>
          <w:spacing w:val="-10"/>
          <w:w w:val="101"/>
          <w:sz w:val="24"/>
          <w:szCs w:val="24"/>
        </w:rPr>
      </w:pPr>
      <w:r w:rsidRPr="00B25515">
        <w:rPr>
          <w:noProof/>
          <w:color w:val="000000"/>
          <w:spacing w:val="-10"/>
          <w:w w:val="101"/>
          <w:sz w:val="24"/>
          <w:szCs w:val="24"/>
        </w:rPr>
        <w:t>Točka I.</w:t>
      </w:r>
    </w:p>
    <w:p w14:paraId="68FC4EF0" w14:textId="77777777" w:rsidR="00CD00A4" w:rsidRPr="00B25515" w:rsidRDefault="00CD00A4" w:rsidP="00CD00A4">
      <w:pPr>
        <w:shd w:val="clear" w:color="auto" w:fill="FFFFFF"/>
        <w:spacing w:after="0" w:line="276" w:lineRule="auto"/>
        <w:ind w:left="5"/>
        <w:jc w:val="center"/>
        <w:rPr>
          <w:noProof/>
          <w:color w:val="000000"/>
          <w:spacing w:val="-10"/>
          <w:w w:val="101"/>
          <w:sz w:val="24"/>
          <w:szCs w:val="24"/>
        </w:rPr>
      </w:pPr>
    </w:p>
    <w:p w14:paraId="326D42E7" w14:textId="61A2999C" w:rsidR="00CD00A4" w:rsidRPr="00B25515" w:rsidRDefault="00161F9C" w:rsidP="00CD00A4">
      <w:pPr>
        <w:shd w:val="clear" w:color="auto" w:fill="FFFFFF"/>
        <w:spacing w:after="0" w:line="276" w:lineRule="auto"/>
        <w:ind w:left="26" w:right="2" w:firstLine="682"/>
        <w:jc w:val="both"/>
        <w:rPr>
          <w:noProof/>
          <w:color w:val="000000"/>
          <w:spacing w:val="-11"/>
          <w:w w:val="101"/>
          <w:sz w:val="24"/>
          <w:szCs w:val="24"/>
        </w:rPr>
      </w:pPr>
      <w:r>
        <w:rPr>
          <w:noProof/>
          <w:color w:val="000000"/>
          <w:spacing w:val="-3"/>
          <w:w w:val="101"/>
          <w:sz w:val="24"/>
          <w:szCs w:val="24"/>
        </w:rPr>
        <w:t>Uprava</w:t>
      </w:r>
      <w:r w:rsidR="00CD00A4" w:rsidRPr="00B25515">
        <w:rPr>
          <w:noProof/>
          <w:color w:val="000000"/>
          <w:spacing w:val="-3"/>
          <w:w w:val="101"/>
          <w:sz w:val="24"/>
          <w:szCs w:val="24"/>
        </w:rPr>
        <w:t xml:space="preserve"> društva, sukladno važećim propisima </w:t>
      </w:r>
      <w:r w:rsidR="00CD00A4" w:rsidRPr="00B25515">
        <w:rPr>
          <w:noProof/>
          <w:color w:val="000000"/>
          <w:spacing w:val="-4"/>
          <w:w w:val="101"/>
          <w:sz w:val="24"/>
          <w:szCs w:val="24"/>
        </w:rPr>
        <w:t>sastavila je za 20</w:t>
      </w:r>
      <w:r w:rsidR="00CD00A4">
        <w:rPr>
          <w:noProof/>
          <w:color w:val="000000"/>
          <w:spacing w:val="-4"/>
          <w:w w:val="101"/>
          <w:sz w:val="24"/>
          <w:szCs w:val="24"/>
        </w:rPr>
        <w:t>2</w:t>
      </w:r>
      <w:r w:rsidR="000C7567">
        <w:rPr>
          <w:noProof/>
          <w:color w:val="000000"/>
          <w:spacing w:val="-4"/>
          <w:w w:val="101"/>
          <w:sz w:val="24"/>
          <w:szCs w:val="24"/>
        </w:rPr>
        <w:t>5</w:t>
      </w:r>
      <w:r w:rsidR="00CD00A4" w:rsidRPr="00B25515">
        <w:rPr>
          <w:noProof/>
          <w:color w:val="000000"/>
          <w:spacing w:val="-4"/>
          <w:w w:val="101"/>
          <w:sz w:val="24"/>
          <w:szCs w:val="24"/>
        </w:rPr>
        <w:t xml:space="preserve">. </w:t>
      </w:r>
      <w:r w:rsidR="00CC52C0">
        <w:rPr>
          <w:noProof/>
          <w:color w:val="000000"/>
          <w:spacing w:val="-4"/>
          <w:w w:val="101"/>
          <w:sz w:val="24"/>
          <w:szCs w:val="24"/>
        </w:rPr>
        <w:t xml:space="preserve">godinu </w:t>
      </w:r>
      <w:r w:rsidR="00CD00A4" w:rsidRPr="00B25515">
        <w:rPr>
          <w:noProof/>
          <w:color w:val="000000"/>
          <w:spacing w:val="-4"/>
          <w:w w:val="101"/>
          <w:sz w:val="24"/>
          <w:szCs w:val="24"/>
        </w:rPr>
        <w:t>ova godišnja financijska  iz</w:t>
      </w:r>
      <w:r w:rsidR="00CD00A4" w:rsidRPr="00B25515">
        <w:rPr>
          <w:noProof/>
          <w:color w:val="000000"/>
          <w:spacing w:val="-11"/>
          <w:w w:val="101"/>
          <w:sz w:val="24"/>
          <w:szCs w:val="24"/>
        </w:rPr>
        <w:t>vješća:</w:t>
      </w:r>
    </w:p>
    <w:p w14:paraId="24AC591C" w14:textId="77777777" w:rsidR="00CD00A4" w:rsidRPr="00B25515" w:rsidRDefault="00CD00A4" w:rsidP="00CD00A4">
      <w:pPr>
        <w:shd w:val="clear" w:color="auto" w:fill="FFFFFF"/>
        <w:spacing w:after="0" w:line="276" w:lineRule="auto"/>
        <w:ind w:left="271"/>
        <w:rPr>
          <w:noProof/>
          <w:color w:val="000000"/>
          <w:spacing w:val="-10"/>
          <w:w w:val="101"/>
          <w:sz w:val="24"/>
          <w:szCs w:val="24"/>
        </w:rPr>
      </w:pPr>
    </w:p>
    <w:p w14:paraId="02E33BB3" w14:textId="77777777" w:rsidR="00CD00A4" w:rsidRPr="00B25515" w:rsidRDefault="00CD00A4" w:rsidP="00CD00A4">
      <w:pPr>
        <w:shd w:val="clear" w:color="auto" w:fill="FFFFFF"/>
        <w:spacing w:after="0" w:line="276" w:lineRule="auto"/>
        <w:ind w:left="271"/>
        <w:rPr>
          <w:noProof/>
          <w:sz w:val="24"/>
          <w:szCs w:val="24"/>
        </w:rPr>
      </w:pPr>
      <w:r w:rsidRPr="00B25515">
        <w:rPr>
          <w:noProof/>
          <w:color w:val="000000"/>
          <w:spacing w:val="-10"/>
          <w:w w:val="101"/>
          <w:sz w:val="24"/>
          <w:szCs w:val="24"/>
        </w:rPr>
        <w:t xml:space="preserve">1. </w:t>
      </w:r>
      <w:r>
        <w:rPr>
          <w:noProof/>
          <w:color w:val="000000"/>
          <w:spacing w:val="-10"/>
          <w:w w:val="101"/>
          <w:sz w:val="24"/>
          <w:szCs w:val="24"/>
        </w:rPr>
        <w:t>b</w:t>
      </w:r>
      <w:r w:rsidRPr="00B25515">
        <w:rPr>
          <w:noProof/>
          <w:color w:val="000000"/>
          <w:spacing w:val="-10"/>
          <w:w w:val="101"/>
          <w:sz w:val="24"/>
          <w:szCs w:val="24"/>
        </w:rPr>
        <w:t>ilanc</w:t>
      </w:r>
      <w:r>
        <w:rPr>
          <w:noProof/>
          <w:color w:val="000000"/>
          <w:spacing w:val="-10"/>
          <w:w w:val="101"/>
          <w:sz w:val="24"/>
          <w:szCs w:val="24"/>
        </w:rPr>
        <w:t>u</w:t>
      </w:r>
      <w:r w:rsidRPr="00B25515">
        <w:rPr>
          <w:noProof/>
          <w:color w:val="000000"/>
          <w:spacing w:val="-10"/>
          <w:w w:val="101"/>
          <w:sz w:val="24"/>
          <w:szCs w:val="24"/>
        </w:rPr>
        <w:t>,</w:t>
      </w:r>
    </w:p>
    <w:p w14:paraId="6276022A" w14:textId="77777777" w:rsidR="00CD00A4" w:rsidRPr="00B25515" w:rsidRDefault="00CD00A4" w:rsidP="00CD00A4">
      <w:pPr>
        <w:shd w:val="clear" w:color="auto" w:fill="FFFFFF"/>
        <w:spacing w:after="0" w:line="276" w:lineRule="auto"/>
        <w:ind w:left="254"/>
        <w:rPr>
          <w:noProof/>
          <w:sz w:val="24"/>
          <w:szCs w:val="24"/>
        </w:rPr>
      </w:pPr>
      <w:r w:rsidRPr="00B25515">
        <w:rPr>
          <w:noProof/>
          <w:color w:val="000000"/>
          <w:spacing w:val="-5"/>
          <w:w w:val="101"/>
          <w:sz w:val="24"/>
          <w:szCs w:val="24"/>
        </w:rPr>
        <w:t xml:space="preserve">2. </w:t>
      </w:r>
      <w:r>
        <w:rPr>
          <w:noProof/>
          <w:color w:val="000000"/>
          <w:spacing w:val="-5"/>
          <w:w w:val="101"/>
          <w:sz w:val="24"/>
          <w:szCs w:val="24"/>
        </w:rPr>
        <w:t>r</w:t>
      </w:r>
      <w:r w:rsidRPr="00B25515">
        <w:rPr>
          <w:noProof/>
          <w:color w:val="000000"/>
          <w:spacing w:val="-5"/>
          <w:w w:val="101"/>
          <w:sz w:val="24"/>
          <w:szCs w:val="24"/>
        </w:rPr>
        <w:t>ačun dobitka i gubitka,</w:t>
      </w:r>
    </w:p>
    <w:p w14:paraId="643DF1AE" w14:textId="77777777" w:rsidR="00CD00A4" w:rsidRDefault="00CD00A4" w:rsidP="00CD00A4">
      <w:pPr>
        <w:shd w:val="clear" w:color="auto" w:fill="FFFFFF"/>
        <w:spacing w:after="0" w:line="276" w:lineRule="auto"/>
        <w:ind w:left="254"/>
        <w:rPr>
          <w:noProof/>
          <w:color w:val="000000"/>
          <w:spacing w:val="-5"/>
          <w:w w:val="101"/>
          <w:sz w:val="24"/>
          <w:szCs w:val="24"/>
        </w:rPr>
      </w:pPr>
      <w:r w:rsidRPr="00B25515">
        <w:rPr>
          <w:noProof/>
          <w:color w:val="000000"/>
          <w:spacing w:val="-5"/>
          <w:w w:val="101"/>
          <w:sz w:val="24"/>
          <w:szCs w:val="24"/>
        </w:rPr>
        <w:t xml:space="preserve">3. </w:t>
      </w:r>
      <w:r>
        <w:rPr>
          <w:noProof/>
          <w:color w:val="000000"/>
          <w:spacing w:val="-5"/>
          <w:w w:val="101"/>
          <w:sz w:val="24"/>
          <w:szCs w:val="24"/>
        </w:rPr>
        <w:t>b</w:t>
      </w:r>
      <w:r w:rsidRPr="00B25515">
        <w:rPr>
          <w:noProof/>
          <w:color w:val="000000"/>
          <w:spacing w:val="-5"/>
          <w:w w:val="101"/>
          <w:sz w:val="24"/>
          <w:szCs w:val="24"/>
        </w:rPr>
        <w:t>ilješke uz  financijska izvješća,</w:t>
      </w:r>
    </w:p>
    <w:p w14:paraId="376D8AAF" w14:textId="77777777" w:rsidR="00CD00A4" w:rsidRPr="00B25515" w:rsidRDefault="00CD00A4" w:rsidP="00CD00A4">
      <w:pPr>
        <w:shd w:val="clear" w:color="auto" w:fill="FFFFFF"/>
        <w:spacing w:after="0" w:line="276" w:lineRule="auto"/>
        <w:ind w:left="254"/>
        <w:rPr>
          <w:noProof/>
          <w:sz w:val="24"/>
          <w:szCs w:val="24"/>
        </w:rPr>
      </w:pPr>
    </w:p>
    <w:p w14:paraId="006E39B0" w14:textId="77777777" w:rsidR="00CD00A4" w:rsidRPr="00B25515" w:rsidRDefault="00CD00A4" w:rsidP="00CD00A4">
      <w:pPr>
        <w:shd w:val="clear" w:color="auto" w:fill="FFFFFF"/>
        <w:spacing w:after="0" w:line="276" w:lineRule="auto"/>
        <w:ind w:right="5"/>
        <w:jc w:val="center"/>
        <w:rPr>
          <w:noProof/>
          <w:color w:val="000000"/>
          <w:spacing w:val="-9"/>
          <w:w w:val="101"/>
          <w:sz w:val="24"/>
          <w:szCs w:val="24"/>
        </w:rPr>
      </w:pPr>
      <w:r w:rsidRPr="00B25515">
        <w:rPr>
          <w:noProof/>
          <w:color w:val="000000"/>
          <w:spacing w:val="-9"/>
          <w:w w:val="101"/>
          <w:sz w:val="24"/>
          <w:szCs w:val="24"/>
        </w:rPr>
        <w:t>Točka II.</w:t>
      </w:r>
    </w:p>
    <w:p w14:paraId="1FA7CDCF" w14:textId="77777777" w:rsidR="00CD00A4" w:rsidRPr="00B25515" w:rsidRDefault="00CD00A4" w:rsidP="00CD00A4">
      <w:pPr>
        <w:shd w:val="clear" w:color="auto" w:fill="FFFFFF"/>
        <w:spacing w:after="0" w:line="276" w:lineRule="auto"/>
        <w:ind w:right="5"/>
        <w:rPr>
          <w:noProof/>
          <w:color w:val="000000"/>
          <w:spacing w:val="-9"/>
          <w:w w:val="101"/>
          <w:sz w:val="24"/>
          <w:szCs w:val="24"/>
        </w:rPr>
      </w:pPr>
    </w:p>
    <w:p w14:paraId="038F52E0" w14:textId="14B10BF7" w:rsidR="00CD00A4" w:rsidRDefault="00CD00A4" w:rsidP="00CD00A4">
      <w:pPr>
        <w:shd w:val="clear" w:color="auto" w:fill="FFFFFF"/>
        <w:spacing w:after="0" w:line="276" w:lineRule="auto"/>
        <w:ind w:left="24" w:firstLine="684"/>
        <w:rPr>
          <w:sz w:val="24"/>
          <w:szCs w:val="24"/>
        </w:rPr>
      </w:pPr>
      <w:r w:rsidRPr="00B25515">
        <w:rPr>
          <w:noProof/>
          <w:color w:val="000000"/>
          <w:spacing w:val="-1"/>
          <w:w w:val="101"/>
          <w:sz w:val="24"/>
          <w:szCs w:val="24"/>
        </w:rPr>
        <w:t>Utvrđuje se račun dobitka i gubitka za 20</w:t>
      </w:r>
      <w:r>
        <w:rPr>
          <w:noProof/>
          <w:color w:val="000000"/>
          <w:spacing w:val="-1"/>
          <w:w w:val="101"/>
          <w:sz w:val="24"/>
          <w:szCs w:val="24"/>
        </w:rPr>
        <w:t>2</w:t>
      </w:r>
      <w:r w:rsidR="000C7567">
        <w:rPr>
          <w:noProof/>
          <w:color w:val="000000"/>
          <w:spacing w:val="-1"/>
          <w:w w:val="101"/>
          <w:sz w:val="24"/>
          <w:szCs w:val="24"/>
        </w:rPr>
        <w:t>5</w:t>
      </w:r>
      <w:r w:rsidRPr="00B25515">
        <w:rPr>
          <w:noProof/>
          <w:color w:val="000000"/>
          <w:spacing w:val="-1"/>
          <w:w w:val="101"/>
          <w:sz w:val="24"/>
          <w:szCs w:val="24"/>
        </w:rPr>
        <w:t>.</w:t>
      </w:r>
      <w:r w:rsidR="004702DE">
        <w:rPr>
          <w:noProof/>
          <w:color w:val="000000"/>
          <w:spacing w:val="-1"/>
          <w:w w:val="101"/>
          <w:sz w:val="24"/>
          <w:szCs w:val="24"/>
        </w:rPr>
        <w:t xml:space="preserve"> godinu</w:t>
      </w:r>
      <w:r w:rsidRPr="00B25515">
        <w:rPr>
          <w:noProof/>
          <w:color w:val="000000"/>
          <w:spacing w:val="-1"/>
          <w:w w:val="101"/>
          <w:sz w:val="24"/>
          <w:szCs w:val="24"/>
        </w:rPr>
        <w:t xml:space="preserve"> </w:t>
      </w:r>
      <w:r w:rsidRPr="00B25515">
        <w:rPr>
          <w:noProof/>
          <w:color w:val="000000"/>
          <w:w w:val="101"/>
          <w:sz w:val="24"/>
          <w:szCs w:val="24"/>
        </w:rPr>
        <w:t xml:space="preserve">u kojem je iskazana svota dobitka poslije oprezivanja od </w:t>
      </w:r>
      <w:r w:rsidR="000C7567">
        <w:rPr>
          <w:noProof/>
          <w:color w:val="000000"/>
          <w:w w:val="101"/>
          <w:sz w:val="24"/>
          <w:szCs w:val="24"/>
        </w:rPr>
        <w:t>11</w:t>
      </w:r>
      <w:r>
        <w:rPr>
          <w:noProof/>
          <w:color w:val="000000"/>
          <w:w w:val="101"/>
          <w:sz w:val="24"/>
          <w:szCs w:val="24"/>
        </w:rPr>
        <w:t>.</w:t>
      </w:r>
      <w:r w:rsidR="000C7567">
        <w:rPr>
          <w:noProof/>
          <w:color w:val="000000"/>
          <w:w w:val="101"/>
          <w:sz w:val="24"/>
          <w:szCs w:val="24"/>
        </w:rPr>
        <w:t>884</w:t>
      </w:r>
      <w:r>
        <w:rPr>
          <w:noProof/>
          <w:color w:val="000000"/>
          <w:w w:val="101"/>
          <w:sz w:val="24"/>
          <w:szCs w:val="24"/>
        </w:rPr>
        <w:t>,</w:t>
      </w:r>
      <w:r w:rsidR="000C7567">
        <w:rPr>
          <w:noProof/>
          <w:color w:val="000000"/>
          <w:w w:val="101"/>
          <w:sz w:val="24"/>
          <w:szCs w:val="24"/>
        </w:rPr>
        <w:t>77</w:t>
      </w:r>
      <w:r w:rsidR="004702DE">
        <w:rPr>
          <w:noProof/>
          <w:color w:val="000000"/>
          <w:w w:val="101"/>
          <w:sz w:val="24"/>
          <w:szCs w:val="24"/>
        </w:rPr>
        <w:t xml:space="preserve"> eura</w:t>
      </w:r>
      <w:r w:rsidR="001F735B">
        <w:rPr>
          <w:noProof/>
          <w:color w:val="000000"/>
          <w:w w:val="101"/>
          <w:sz w:val="24"/>
          <w:szCs w:val="24"/>
        </w:rPr>
        <w:t>.</w:t>
      </w:r>
    </w:p>
    <w:p w14:paraId="28A6A406" w14:textId="0989761B" w:rsidR="00CD00A4" w:rsidRPr="00B25515" w:rsidRDefault="00CD00A4" w:rsidP="00CD00A4">
      <w:pPr>
        <w:shd w:val="clear" w:color="auto" w:fill="FFFFFF"/>
        <w:spacing w:after="0" w:line="276" w:lineRule="auto"/>
        <w:ind w:right="-288" w:firstLine="708"/>
        <w:rPr>
          <w:noProof/>
          <w:color w:val="000000"/>
          <w:spacing w:val="-6"/>
          <w:w w:val="101"/>
          <w:sz w:val="24"/>
          <w:szCs w:val="24"/>
        </w:rPr>
      </w:pPr>
      <w:r w:rsidRPr="00B25515">
        <w:rPr>
          <w:noProof/>
          <w:color w:val="000000"/>
          <w:spacing w:val="-2"/>
          <w:w w:val="101"/>
          <w:sz w:val="24"/>
          <w:szCs w:val="24"/>
        </w:rPr>
        <w:t>Bi</w:t>
      </w:r>
      <w:r w:rsidRPr="00B25515">
        <w:rPr>
          <w:noProof/>
          <w:color w:val="000000"/>
          <w:spacing w:val="-9"/>
          <w:w w:val="101"/>
          <w:sz w:val="24"/>
          <w:szCs w:val="24"/>
        </w:rPr>
        <w:t>lanca na dan 31. prosinca 20</w:t>
      </w:r>
      <w:r>
        <w:rPr>
          <w:noProof/>
          <w:color w:val="000000"/>
          <w:spacing w:val="-9"/>
          <w:w w:val="101"/>
          <w:sz w:val="24"/>
          <w:szCs w:val="24"/>
        </w:rPr>
        <w:t>2</w:t>
      </w:r>
      <w:r w:rsidR="000C7567">
        <w:rPr>
          <w:noProof/>
          <w:color w:val="000000"/>
          <w:spacing w:val="-9"/>
          <w:w w:val="101"/>
          <w:sz w:val="24"/>
          <w:szCs w:val="24"/>
        </w:rPr>
        <w:t>5</w:t>
      </w:r>
      <w:r w:rsidRPr="00B25515">
        <w:rPr>
          <w:noProof/>
          <w:color w:val="000000"/>
          <w:spacing w:val="-9"/>
          <w:w w:val="101"/>
          <w:sz w:val="24"/>
          <w:szCs w:val="24"/>
        </w:rPr>
        <w:t xml:space="preserve">. iskazuje zbroj </w:t>
      </w:r>
      <w:r w:rsidRPr="00B25515">
        <w:rPr>
          <w:noProof/>
          <w:color w:val="000000"/>
          <w:spacing w:val="-6"/>
          <w:w w:val="101"/>
          <w:sz w:val="24"/>
          <w:szCs w:val="24"/>
        </w:rPr>
        <w:t xml:space="preserve">aktive odnosno pasive u iznosu </w:t>
      </w:r>
      <w:r w:rsidR="004702DE">
        <w:rPr>
          <w:noProof/>
          <w:color w:val="000000"/>
          <w:spacing w:val="-6"/>
          <w:w w:val="101"/>
          <w:sz w:val="24"/>
          <w:szCs w:val="24"/>
        </w:rPr>
        <w:t>1</w:t>
      </w:r>
      <w:r>
        <w:rPr>
          <w:noProof/>
          <w:color w:val="000000"/>
          <w:spacing w:val="-6"/>
          <w:w w:val="101"/>
          <w:sz w:val="24"/>
          <w:szCs w:val="24"/>
        </w:rPr>
        <w:t>.</w:t>
      </w:r>
      <w:r w:rsidR="000C7567">
        <w:rPr>
          <w:noProof/>
          <w:color w:val="000000"/>
          <w:spacing w:val="-6"/>
          <w:w w:val="101"/>
          <w:sz w:val="24"/>
          <w:szCs w:val="24"/>
        </w:rPr>
        <w:t>401</w:t>
      </w:r>
      <w:r>
        <w:rPr>
          <w:noProof/>
          <w:color w:val="000000"/>
          <w:spacing w:val="-6"/>
          <w:w w:val="101"/>
          <w:sz w:val="24"/>
          <w:szCs w:val="24"/>
        </w:rPr>
        <w:t>.</w:t>
      </w:r>
      <w:r w:rsidR="000C7567">
        <w:rPr>
          <w:noProof/>
          <w:color w:val="000000"/>
          <w:spacing w:val="-6"/>
          <w:w w:val="101"/>
          <w:sz w:val="24"/>
          <w:szCs w:val="24"/>
        </w:rPr>
        <w:t>721</w:t>
      </w:r>
      <w:r>
        <w:rPr>
          <w:noProof/>
          <w:color w:val="000000"/>
          <w:spacing w:val="-6"/>
          <w:w w:val="101"/>
          <w:sz w:val="24"/>
          <w:szCs w:val="24"/>
        </w:rPr>
        <w:t>,</w:t>
      </w:r>
      <w:r w:rsidR="000C7567">
        <w:rPr>
          <w:noProof/>
          <w:color w:val="000000"/>
          <w:spacing w:val="-6"/>
          <w:w w:val="101"/>
          <w:sz w:val="24"/>
          <w:szCs w:val="24"/>
        </w:rPr>
        <w:t>35</w:t>
      </w:r>
      <w:r>
        <w:rPr>
          <w:noProof/>
          <w:color w:val="000000"/>
          <w:spacing w:val="-6"/>
          <w:w w:val="101"/>
          <w:sz w:val="24"/>
          <w:szCs w:val="24"/>
        </w:rPr>
        <w:t xml:space="preserve"> </w:t>
      </w:r>
      <w:r w:rsidR="004702DE">
        <w:rPr>
          <w:noProof/>
          <w:color w:val="000000"/>
          <w:spacing w:val="-6"/>
          <w:w w:val="101"/>
          <w:sz w:val="24"/>
          <w:szCs w:val="24"/>
        </w:rPr>
        <w:t>eura</w:t>
      </w:r>
      <w:r w:rsidRPr="00B25515">
        <w:rPr>
          <w:noProof/>
          <w:color w:val="000000"/>
          <w:spacing w:val="-6"/>
          <w:w w:val="101"/>
          <w:sz w:val="24"/>
          <w:szCs w:val="24"/>
        </w:rPr>
        <w:t>.</w:t>
      </w:r>
    </w:p>
    <w:p w14:paraId="11951835" w14:textId="77777777" w:rsidR="00CD00A4" w:rsidRDefault="00CD00A4" w:rsidP="00CD00A4">
      <w:pPr>
        <w:spacing w:after="0" w:line="276" w:lineRule="auto"/>
        <w:rPr>
          <w:noProof/>
          <w:sz w:val="24"/>
          <w:szCs w:val="24"/>
        </w:rPr>
      </w:pPr>
    </w:p>
    <w:p w14:paraId="478A0365" w14:textId="77777777" w:rsidR="001F735B" w:rsidRPr="00B25515" w:rsidRDefault="001F735B" w:rsidP="00CD00A4">
      <w:pPr>
        <w:spacing w:after="0" w:line="276" w:lineRule="auto"/>
        <w:rPr>
          <w:noProof/>
          <w:sz w:val="24"/>
          <w:szCs w:val="24"/>
        </w:rPr>
      </w:pPr>
    </w:p>
    <w:p w14:paraId="1C388142" w14:textId="722E08F9" w:rsidR="005738E3" w:rsidRPr="00D9768F" w:rsidRDefault="00530484" w:rsidP="005738E3">
      <w:pPr>
        <w:ind w:left="6663"/>
        <w:rPr>
          <w:rFonts w:cstheme="minorHAnsi"/>
        </w:rPr>
      </w:pPr>
      <w:r>
        <w:rPr>
          <w:rFonts w:cstheme="minorHAnsi"/>
        </w:rPr>
        <w:t>Predsjednik Skupštine</w:t>
      </w:r>
    </w:p>
    <w:p w14:paraId="3EC38D67" w14:textId="77777777" w:rsidR="005738E3" w:rsidRPr="00D9768F" w:rsidRDefault="005738E3" w:rsidP="005738E3">
      <w:pPr>
        <w:ind w:left="6663"/>
        <w:rPr>
          <w:rFonts w:cstheme="minorHAnsi"/>
        </w:rPr>
      </w:pPr>
      <w:r w:rsidRPr="00D9768F">
        <w:rPr>
          <w:rFonts w:cstheme="minorHAnsi"/>
        </w:rPr>
        <w:t xml:space="preserve">______________ </w:t>
      </w:r>
    </w:p>
    <w:p w14:paraId="541A9A8F" w14:textId="6C2FA883" w:rsidR="00AB0FE6" w:rsidRPr="00161F9C" w:rsidRDefault="005738E3" w:rsidP="00161F9C">
      <w:pPr>
        <w:ind w:left="6663"/>
        <w:rPr>
          <w:rFonts w:cstheme="minorHAnsi"/>
        </w:rPr>
        <w:sectPr w:rsidR="00AB0FE6" w:rsidRPr="00161F9C" w:rsidSect="00AB0FE6">
          <w:headerReference w:type="default" r:id="rId7"/>
          <w:footerReference w:type="default" r:id="rId8"/>
          <w:pgSz w:w="11906" w:h="16838"/>
          <w:pgMar w:top="1418" w:right="1274" w:bottom="1440" w:left="1276" w:header="142" w:footer="0" w:gutter="0"/>
          <w:cols w:space="708"/>
          <w:docGrid w:linePitch="360"/>
        </w:sectPr>
      </w:pPr>
      <w:r w:rsidRPr="00D9768F">
        <w:rPr>
          <w:rFonts w:cstheme="minorHAnsi"/>
        </w:rPr>
        <w:t>D</w:t>
      </w:r>
      <w:r w:rsidR="00530484">
        <w:rPr>
          <w:rFonts w:cstheme="minorHAnsi"/>
        </w:rPr>
        <w:t>arijo Vasilić, prof</w:t>
      </w:r>
      <w:r w:rsidR="00CD00A4" w:rsidRPr="00B25515">
        <w:rPr>
          <w:noProof/>
          <w:sz w:val="24"/>
          <w:szCs w:val="24"/>
        </w:rPr>
        <w:t xml:space="preserve">                                   </w:t>
      </w:r>
    </w:p>
    <w:p w14:paraId="53F829E8" w14:textId="72E4ACCE" w:rsidR="00116E16" w:rsidRPr="006513AF" w:rsidRDefault="00116E16" w:rsidP="00CD00A4">
      <w:pPr>
        <w:spacing w:after="0" w:line="276" w:lineRule="auto"/>
        <w:jc w:val="both"/>
        <w:rPr>
          <w:rFonts w:ascii="Cambria" w:hAnsi="Cambria"/>
        </w:rPr>
      </w:pPr>
    </w:p>
    <w:sectPr w:rsidR="00116E16" w:rsidRPr="006513AF" w:rsidSect="00AB0FE6">
      <w:headerReference w:type="default" r:id="rId9"/>
      <w:footerReference w:type="default" r:id="rId10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49A4" w14:textId="77777777" w:rsidR="000C1700" w:rsidRDefault="000C1700" w:rsidP="00116E16">
      <w:pPr>
        <w:spacing w:after="0" w:line="240" w:lineRule="auto"/>
      </w:pPr>
      <w:r>
        <w:separator/>
      </w:r>
    </w:p>
  </w:endnote>
  <w:endnote w:type="continuationSeparator" w:id="0">
    <w:p w14:paraId="695F7BF3" w14:textId="77777777" w:rsidR="000C1700" w:rsidRDefault="000C1700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BDE" w14:textId="77777777" w:rsidR="00116E16" w:rsidRPr="005A75E0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7B5ED487" w14:textId="77777777" w:rsidR="00116E16" w:rsidRPr="00E96264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OIB:  33825903375  /  IBAN: HR2124020061100071994  /  TEL: +385 51 401 181,  FAX:  +385 51 401 191</w:t>
    </w:r>
  </w:p>
  <w:p w14:paraId="000C39EE" w14:textId="77777777" w:rsidR="00116E16" w:rsidRDefault="000C1700" w:rsidP="00116E16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18252934">
        <v:rect id="_x0000_i1025" alt="" style="width:439.1pt;height:6.5pt;mso-width-percent:0;mso-height-percent:0;mso-position-vertical:absolute;mso-width-percent:0;mso-height-percent:0" o:hrpct="973" o:hralign="center" o:hrstd="t" o:hrnoshade="t" o:hr="t" fillcolor="#00b0f0" stroked="f"/>
      </w:pict>
    </w:r>
  </w:p>
  <w:p w14:paraId="6C51AE4F" w14:textId="77777777" w:rsidR="00116E16" w:rsidRDefault="00116E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AB0FE6" w:rsidRDefault="00AB0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FC4" w14:textId="77777777" w:rsidR="000C1700" w:rsidRDefault="000C1700" w:rsidP="00116E16">
      <w:pPr>
        <w:spacing w:after="0" w:line="240" w:lineRule="auto"/>
      </w:pPr>
      <w:r>
        <w:separator/>
      </w:r>
    </w:p>
  </w:footnote>
  <w:footnote w:type="continuationSeparator" w:id="0">
    <w:p w14:paraId="60028AA1" w14:textId="77777777" w:rsidR="000C1700" w:rsidRDefault="000C1700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6A2" w14:textId="296F60CA" w:rsidR="00116E16" w:rsidRDefault="00116E16" w:rsidP="00116E16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0E0EE70" wp14:editId="236111E4">
          <wp:extent cx="1237615" cy="1146175"/>
          <wp:effectExtent l="0" t="0" r="63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C4C" w14:textId="003D3FFA" w:rsidR="00AB0FE6" w:rsidRDefault="00AB0FE6" w:rsidP="00116E1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4"/>
  </w:num>
  <w:num w:numId="2" w16cid:durableId="173998401">
    <w:abstractNumId w:val="0"/>
  </w:num>
  <w:num w:numId="3" w16cid:durableId="610014244">
    <w:abstractNumId w:val="3"/>
  </w:num>
  <w:num w:numId="4" w16cid:durableId="1609892943">
    <w:abstractNumId w:val="2"/>
  </w:num>
  <w:num w:numId="5" w16cid:durableId="1990863434">
    <w:abstractNumId w:val="5"/>
  </w:num>
  <w:num w:numId="6" w16cid:durableId="37076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213FD"/>
    <w:rsid w:val="000376C6"/>
    <w:rsid w:val="0005192A"/>
    <w:rsid w:val="000C1700"/>
    <w:rsid w:val="000C7567"/>
    <w:rsid w:val="000F6E0D"/>
    <w:rsid w:val="00101241"/>
    <w:rsid w:val="00102567"/>
    <w:rsid w:val="00116E16"/>
    <w:rsid w:val="00161F9C"/>
    <w:rsid w:val="001A5651"/>
    <w:rsid w:val="001C3D57"/>
    <w:rsid w:val="001F38B9"/>
    <w:rsid w:val="001F735B"/>
    <w:rsid w:val="00332B3F"/>
    <w:rsid w:val="00373F03"/>
    <w:rsid w:val="003C2235"/>
    <w:rsid w:val="004702DE"/>
    <w:rsid w:val="004C5DC9"/>
    <w:rsid w:val="00530484"/>
    <w:rsid w:val="005738E3"/>
    <w:rsid w:val="005A2EE6"/>
    <w:rsid w:val="005B2701"/>
    <w:rsid w:val="005F689D"/>
    <w:rsid w:val="00616A70"/>
    <w:rsid w:val="006513AF"/>
    <w:rsid w:val="00735F14"/>
    <w:rsid w:val="00761017"/>
    <w:rsid w:val="00923B50"/>
    <w:rsid w:val="009D6E18"/>
    <w:rsid w:val="009E2EAA"/>
    <w:rsid w:val="00A03B18"/>
    <w:rsid w:val="00A31A53"/>
    <w:rsid w:val="00AB0FE6"/>
    <w:rsid w:val="00B2785D"/>
    <w:rsid w:val="00BD0E40"/>
    <w:rsid w:val="00BD3440"/>
    <w:rsid w:val="00C47802"/>
    <w:rsid w:val="00C53513"/>
    <w:rsid w:val="00CB744D"/>
    <w:rsid w:val="00CC52C0"/>
    <w:rsid w:val="00CD00A4"/>
    <w:rsid w:val="00CF684C"/>
    <w:rsid w:val="00D554CB"/>
    <w:rsid w:val="00D84601"/>
    <w:rsid w:val="00D913F0"/>
    <w:rsid w:val="00DF7A63"/>
    <w:rsid w:val="00E23A84"/>
    <w:rsid w:val="00E40C88"/>
    <w:rsid w:val="00EA151F"/>
    <w:rsid w:val="00EC5E2F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E16"/>
  </w:style>
  <w:style w:type="paragraph" w:styleId="Podnoje">
    <w:name w:val="footer"/>
    <w:basedOn w:val="Normal"/>
    <w:link w:val="Podno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Danko Milohnić</cp:lastModifiedBy>
  <cp:revision>19</cp:revision>
  <cp:lastPrinted>2023-02-28T11:19:00Z</cp:lastPrinted>
  <dcterms:created xsi:type="dcterms:W3CDTF">2023-02-28T13:50:00Z</dcterms:created>
  <dcterms:modified xsi:type="dcterms:W3CDTF">2026-04-16T07:12:00Z</dcterms:modified>
</cp:coreProperties>
</file>