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E375" w14:textId="77777777" w:rsidR="005F7B47" w:rsidRPr="00562FAE" w:rsidRDefault="005F7B47" w:rsidP="005F7B47">
      <w:pPr>
        <w:jc w:val="both"/>
        <w:rPr>
          <w:rFonts w:ascii="Calibri" w:hAnsi="Calibri" w:cs="Calibri"/>
          <w:sz w:val="24"/>
          <w:szCs w:val="24"/>
        </w:rPr>
      </w:pPr>
    </w:p>
    <w:p w14:paraId="334ECE68" w14:textId="77777777" w:rsidR="005F7B47" w:rsidRPr="00562FAE" w:rsidRDefault="005F7B47" w:rsidP="005F7B47">
      <w:pPr>
        <w:jc w:val="both"/>
        <w:rPr>
          <w:rFonts w:ascii="Calibri" w:hAnsi="Calibri" w:cs="Calibri"/>
          <w:sz w:val="24"/>
          <w:szCs w:val="24"/>
        </w:rPr>
      </w:pPr>
    </w:p>
    <w:p w14:paraId="71512985" w14:textId="0C808861" w:rsidR="005F7B47" w:rsidRPr="00562FAE" w:rsidRDefault="005F7B47" w:rsidP="007C15E3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562FAE">
        <w:rPr>
          <w:rFonts w:ascii="Calibri" w:hAnsi="Calibri" w:cs="Calibri"/>
          <w:b/>
          <w:bCs/>
          <w:i/>
          <w:iCs/>
          <w:sz w:val="32"/>
          <w:szCs w:val="32"/>
        </w:rPr>
        <w:t>IZVJEŠTAJ O PROVEDBI GODIŠNJEG PROGRAMA RADA I FINANCIJSKOG PLANA ZA 202</w:t>
      </w:r>
      <w:r w:rsidR="00AF5068" w:rsidRPr="00562FAE">
        <w:rPr>
          <w:rFonts w:ascii="Calibri" w:hAnsi="Calibri" w:cs="Calibri"/>
          <w:b/>
          <w:bCs/>
          <w:i/>
          <w:iCs/>
          <w:sz w:val="32"/>
          <w:szCs w:val="32"/>
        </w:rPr>
        <w:t>5</w:t>
      </w:r>
      <w:r w:rsidRPr="00562FAE">
        <w:rPr>
          <w:rFonts w:ascii="Calibri" w:hAnsi="Calibri" w:cs="Calibri"/>
          <w:b/>
          <w:bCs/>
          <w:i/>
          <w:iCs/>
          <w:sz w:val="32"/>
          <w:szCs w:val="32"/>
        </w:rPr>
        <w:t>. GODINU</w:t>
      </w:r>
    </w:p>
    <w:p w14:paraId="7FDAF86E" w14:textId="77777777" w:rsidR="007C15E3" w:rsidRPr="00562FAE" w:rsidRDefault="007C15E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E0E2041" w14:textId="46DD457C" w:rsidR="007C15E3" w:rsidRPr="00562FAE" w:rsidRDefault="007C15E3" w:rsidP="00232CF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Izvještaj obuhvaća pregled provedenih aktivnosti, realiziranih projekata te </w:t>
      </w:r>
      <w:r w:rsidR="00232CFA" w:rsidRPr="00562FAE">
        <w:rPr>
          <w:rFonts w:ascii="Calibri" w:eastAsia="Times New Roman" w:hAnsi="Calibri" w:cs="Calibri"/>
          <w:sz w:val="24"/>
          <w:szCs w:val="24"/>
          <w:lang w:eastAsia="hr-HR"/>
        </w:rPr>
        <w:t>financijsko ostvarenje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32CFA" w:rsidRPr="00562FAE">
        <w:rPr>
          <w:rFonts w:ascii="Calibri" w:eastAsia="Times New Roman" w:hAnsi="Calibri" w:cs="Calibri"/>
          <w:sz w:val="24"/>
          <w:szCs w:val="24"/>
          <w:lang w:eastAsia="hr-HR"/>
        </w:rPr>
        <w:t>za 2025. godinu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EF81F41" w14:textId="4393B845" w:rsidR="007C15E3" w:rsidRPr="00562FAE" w:rsidRDefault="007C15E3" w:rsidP="00232CFA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62FA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Održavanje javnih i zelenih površina</w:t>
      </w:r>
    </w:p>
    <w:p w14:paraId="2FD3B896" w14:textId="77777777" w:rsidR="007C15E3" w:rsidRPr="00562FAE" w:rsidRDefault="007C15E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Poslovi održavanja javnih i zelenih površina izvršavani su u potpunosti sukladno godišnjim ugovorima sklopljenima s Gradom Krkom, uz kontinuirani nadzor kvalitete i pravodobno izvršavanje svih ugovornih obveza.</w:t>
      </w:r>
    </w:p>
    <w:p w14:paraId="685D2044" w14:textId="06E87004" w:rsidR="007C15E3" w:rsidRPr="00562FAE" w:rsidRDefault="007C15E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Radovi su obuhvaćali redovito održavanje</w:t>
      </w:r>
      <w:r w:rsidR="00D908B4">
        <w:rPr>
          <w:rFonts w:ascii="Calibri" w:eastAsia="Times New Roman" w:hAnsi="Calibri" w:cs="Calibri"/>
          <w:sz w:val="24"/>
          <w:szCs w:val="24"/>
          <w:lang w:eastAsia="hr-HR"/>
        </w:rPr>
        <w:t xml:space="preserve"> javnih i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zelenih površina, hortikulturne zahvate, košnju, orezivanje te ostale komunalne aktivnosti, sve s ciljem očuvanja urednosti i funkcionalnosti javnih prostora na području grada.</w:t>
      </w:r>
    </w:p>
    <w:p w14:paraId="57ABBF5F" w14:textId="77777777" w:rsidR="007C15E3" w:rsidRPr="00562FAE" w:rsidRDefault="007C15E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U suradnji s Turističkom zajednicom Grada Krka Društvo je sudjelovalo u akciji „Hrvatska prirodno tvoja“, u sklopu koje je posađeno deset sadnica lipa na više lokacija na području grada Krka, čime se dodatno pridonijelo unapređenju javnih zelenih površina i očuvanju okoliša.</w:t>
      </w:r>
    </w:p>
    <w:p w14:paraId="72D98436" w14:textId="227CE055" w:rsidR="007C15E3" w:rsidRPr="00562FAE" w:rsidRDefault="007C15E3" w:rsidP="00232CFA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62FA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Tržnica i poslovni prostori</w:t>
      </w:r>
    </w:p>
    <w:p w14:paraId="3A450ED4" w14:textId="4D3C4027" w:rsidR="00232CFA" w:rsidRPr="00562FAE" w:rsidRDefault="00232CFA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Tijekom 2025. godine objavljeno je 5 natječaja za zakup prodajnih prostora na tržnicama na malo na području grada Krka, s ciljem osiguranja transparentnosti postupka i optimalne popunjenosti kapaciteta.</w:t>
      </w:r>
    </w:p>
    <w:p w14:paraId="18E2F09B" w14:textId="5EE7370D" w:rsidR="00232CFA" w:rsidRPr="00562FAE" w:rsidRDefault="00232CFA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32CFA">
        <w:rPr>
          <w:rFonts w:ascii="Calibri" w:eastAsia="Times New Roman" w:hAnsi="Calibri" w:cs="Calibri"/>
          <w:sz w:val="24"/>
          <w:szCs w:val="24"/>
          <w:lang w:eastAsia="hr-HR"/>
        </w:rPr>
        <w:t>Na prodajne prostore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nove tržnice „Sveti Bernardin“</w:t>
      </w:r>
      <w:r w:rsidRPr="00232CFA">
        <w:rPr>
          <w:rFonts w:ascii="Calibri" w:eastAsia="Times New Roman" w:hAnsi="Calibri" w:cs="Calibri"/>
          <w:sz w:val="24"/>
          <w:szCs w:val="24"/>
          <w:lang w:eastAsia="hr-HR"/>
        </w:rPr>
        <w:t xml:space="preserve"> ugrađene su staklene nadstrešnice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te</w:t>
      </w:r>
      <w:r w:rsidR="007B0A9B"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su n</w:t>
      </w:r>
      <w:r w:rsidRPr="00232CFA">
        <w:rPr>
          <w:rFonts w:ascii="Calibri" w:eastAsia="Times New Roman" w:hAnsi="Calibri" w:cs="Calibri"/>
          <w:sz w:val="24"/>
          <w:szCs w:val="24"/>
          <w:lang w:eastAsia="hr-HR"/>
        </w:rPr>
        <w:t>abavljeni</w:t>
      </w:r>
      <w:r w:rsidR="007B0A9B"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232CFA">
        <w:rPr>
          <w:rFonts w:ascii="Calibri" w:eastAsia="Times New Roman" w:hAnsi="Calibri" w:cs="Calibri"/>
          <w:sz w:val="24"/>
          <w:szCs w:val="24"/>
          <w:lang w:eastAsia="hr-HR"/>
        </w:rPr>
        <w:t>novi drveni štandovi za potrebe prigodne prodaje, na kojima se održavaju ekološke tržnice OPG-ova.</w:t>
      </w:r>
    </w:p>
    <w:p w14:paraId="1DB2109E" w14:textId="38373DA7" w:rsidR="007C15E3" w:rsidRPr="00562FAE" w:rsidRDefault="007C15E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U kolovozu 2025. godine zaprimljena je Odluka o dodjeli sredstava Agencije za plaćanja u poljoprivredi, ribarstvu i ruralnom razvoju, kojom su, nakon provedene konačne kontrole, Društvu dodijeljena sva odobrena sredstva za izgradnju tržnice Sv. Bernardina u ukupnom iznosu od 712.000,00 eura.</w:t>
      </w:r>
    </w:p>
    <w:p w14:paraId="6C8E688F" w14:textId="77777777" w:rsidR="00562FAE" w:rsidRPr="00562FAE" w:rsidRDefault="00562FAE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6A537A2" w14:textId="65097E18" w:rsidR="007C15E3" w:rsidRPr="00562FAE" w:rsidRDefault="007C15E3" w:rsidP="00232CFA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62FA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Antenski sustav i sportska dvorana</w:t>
      </w:r>
    </w:p>
    <w:p w14:paraId="5B53FD91" w14:textId="27A5885D" w:rsidR="007C15E3" w:rsidRPr="00562FAE" w:rsidRDefault="007C15E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U izvještajnom razdoblju na antenskom sustavu evidentirano je ukupno </w:t>
      </w:r>
      <w:r w:rsidR="007B0A9B" w:rsidRPr="00562FAE">
        <w:rPr>
          <w:rFonts w:ascii="Calibri" w:eastAsia="Times New Roman" w:hAnsi="Calibri" w:cs="Calibri"/>
          <w:sz w:val="24"/>
          <w:szCs w:val="24"/>
          <w:lang w:eastAsia="hr-HR"/>
        </w:rPr>
        <w:t>113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intervencija. Sve intervencije izvršene su pravodobno i u najkraćem mogućem roku, čime je osigurana kontinuirana funkcionalnost sustava.</w:t>
      </w:r>
    </w:p>
    <w:p w14:paraId="40339AF6" w14:textId="77777777" w:rsidR="007C15E3" w:rsidRPr="00562FAE" w:rsidRDefault="007C15E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Održavanje sportske dvorane provodi se sukladno ugovoru sklopljenom s Gradom Krkom, uz redovito tehničko održavanje i osiguravanje uvjeta za nesmetano korištenje objekta.</w:t>
      </w:r>
    </w:p>
    <w:p w14:paraId="16CCAFCE" w14:textId="60225BE5" w:rsidR="007C15E3" w:rsidRPr="00562FAE" w:rsidRDefault="007C15E3" w:rsidP="00232CFA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62FA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Upravljanje grobljima</w:t>
      </w:r>
    </w:p>
    <w:p w14:paraId="45811C8C" w14:textId="4DA853A0" w:rsidR="007C15E3" w:rsidRPr="00562FAE" w:rsidRDefault="00DD260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U izvještajnom razdoblju </w:t>
      </w:r>
      <w:r w:rsidR="007C15E3"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izvršeno 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je </w:t>
      </w:r>
      <w:r w:rsidR="002F0482">
        <w:rPr>
          <w:rFonts w:ascii="Calibri" w:eastAsia="Times New Roman" w:hAnsi="Calibri" w:cs="Calibri"/>
          <w:sz w:val="24"/>
          <w:szCs w:val="24"/>
          <w:lang w:eastAsia="hr-HR"/>
        </w:rPr>
        <w:t>64</w:t>
      </w:r>
      <w:r w:rsidR="007C15E3"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ukopa, i to kako slijedi:</w:t>
      </w:r>
    </w:p>
    <w:p w14:paraId="0530EEDF" w14:textId="06469C0D" w:rsidR="007C15E3" w:rsidRPr="002F0482" w:rsidRDefault="007C15E3" w:rsidP="007C15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F0482">
        <w:rPr>
          <w:rFonts w:ascii="Calibri" w:eastAsia="Times New Roman" w:hAnsi="Calibri" w:cs="Calibri"/>
          <w:sz w:val="24"/>
          <w:szCs w:val="24"/>
          <w:lang w:eastAsia="hr-HR"/>
        </w:rPr>
        <w:t xml:space="preserve">Krk – </w:t>
      </w:r>
      <w:r w:rsidR="002F0482" w:rsidRPr="002F0482">
        <w:rPr>
          <w:rFonts w:ascii="Calibri" w:eastAsia="Times New Roman" w:hAnsi="Calibri" w:cs="Calibri"/>
          <w:sz w:val="24"/>
          <w:szCs w:val="24"/>
          <w:lang w:eastAsia="hr-HR"/>
        </w:rPr>
        <w:t>30</w:t>
      </w:r>
    </w:p>
    <w:p w14:paraId="4148837B" w14:textId="5B093B9A" w:rsidR="007C15E3" w:rsidRPr="002F0482" w:rsidRDefault="007C15E3" w:rsidP="007C15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F0482">
        <w:rPr>
          <w:rFonts w:ascii="Calibri" w:eastAsia="Times New Roman" w:hAnsi="Calibri" w:cs="Calibri"/>
          <w:sz w:val="24"/>
          <w:szCs w:val="24"/>
          <w:lang w:eastAsia="hr-HR"/>
        </w:rPr>
        <w:t xml:space="preserve">Vrh – </w:t>
      </w:r>
      <w:r w:rsidR="002F0482" w:rsidRPr="002F0482">
        <w:rPr>
          <w:rFonts w:ascii="Calibri" w:eastAsia="Times New Roman" w:hAnsi="Calibri" w:cs="Calibri"/>
          <w:sz w:val="24"/>
          <w:szCs w:val="24"/>
          <w:lang w:eastAsia="hr-HR"/>
        </w:rPr>
        <w:t>11</w:t>
      </w:r>
    </w:p>
    <w:p w14:paraId="15E8CE71" w14:textId="1D4B3026" w:rsidR="007C15E3" w:rsidRPr="002F0482" w:rsidRDefault="007C15E3" w:rsidP="007C15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F0482">
        <w:rPr>
          <w:rFonts w:ascii="Calibri" w:eastAsia="Times New Roman" w:hAnsi="Calibri" w:cs="Calibri"/>
          <w:sz w:val="24"/>
          <w:szCs w:val="24"/>
          <w:lang w:eastAsia="hr-HR"/>
        </w:rPr>
        <w:t xml:space="preserve">Kornić – </w:t>
      </w:r>
      <w:r w:rsidR="002F0482" w:rsidRPr="002F0482">
        <w:rPr>
          <w:rFonts w:ascii="Calibri" w:eastAsia="Times New Roman" w:hAnsi="Calibri" w:cs="Calibri"/>
          <w:sz w:val="24"/>
          <w:szCs w:val="24"/>
          <w:lang w:eastAsia="hr-HR"/>
        </w:rPr>
        <w:t>8</w:t>
      </w:r>
    </w:p>
    <w:p w14:paraId="1F4486D7" w14:textId="01817733" w:rsidR="007C15E3" w:rsidRPr="002F0482" w:rsidRDefault="007C15E3" w:rsidP="007C15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F0482">
        <w:rPr>
          <w:rFonts w:ascii="Calibri" w:eastAsia="Times New Roman" w:hAnsi="Calibri" w:cs="Calibri"/>
          <w:sz w:val="24"/>
          <w:szCs w:val="24"/>
          <w:lang w:eastAsia="hr-HR"/>
        </w:rPr>
        <w:t xml:space="preserve">Milohnić–Linardić – </w:t>
      </w:r>
      <w:r w:rsidR="002F0482" w:rsidRPr="002F0482">
        <w:rPr>
          <w:rFonts w:ascii="Calibri" w:eastAsia="Times New Roman" w:hAnsi="Calibri" w:cs="Calibri"/>
          <w:sz w:val="24"/>
          <w:szCs w:val="24"/>
          <w:lang w:eastAsia="hr-HR"/>
        </w:rPr>
        <w:t>7</w:t>
      </w:r>
    </w:p>
    <w:p w14:paraId="22F5AC04" w14:textId="0172D104" w:rsidR="007C15E3" w:rsidRPr="002F0482" w:rsidRDefault="007C15E3" w:rsidP="007C15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F0482">
        <w:rPr>
          <w:rFonts w:ascii="Calibri" w:eastAsia="Times New Roman" w:hAnsi="Calibri" w:cs="Calibri"/>
          <w:sz w:val="24"/>
          <w:szCs w:val="24"/>
          <w:lang w:eastAsia="hr-HR"/>
        </w:rPr>
        <w:t xml:space="preserve">Poljica – </w:t>
      </w:r>
      <w:r w:rsidR="002F0482" w:rsidRPr="002F0482">
        <w:rPr>
          <w:rFonts w:ascii="Calibri" w:eastAsia="Times New Roman" w:hAnsi="Calibri" w:cs="Calibri"/>
          <w:sz w:val="24"/>
          <w:szCs w:val="24"/>
          <w:lang w:eastAsia="hr-HR"/>
        </w:rPr>
        <w:t>6</w:t>
      </w:r>
    </w:p>
    <w:p w14:paraId="45D4DAFD" w14:textId="77777777" w:rsidR="007C15E3" w:rsidRPr="002F0482" w:rsidRDefault="007C15E3" w:rsidP="007C15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F0482">
        <w:rPr>
          <w:rFonts w:ascii="Calibri" w:eastAsia="Times New Roman" w:hAnsi="Calibri" w:cs="Calibri"/>
          <w:sz w:val="24"/>
          <w:szCs w:val="24"/>
          <w:lang w:eastAsia="hr-HR"/>
        </w:rPr>
        <w:t>Pinezići – 2</w:t>
      </w:r>
    </w:p>
    <w:p w14:paraId="485ABDCA" w14:textId="674EC3A8" w:rsidR="00DD2603" w:rsidRPr="00562FAE" w:rsidRDefault="00A8040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hAnsi="Calibri" w:cs="Calibri"/>
          <w:sz w:val="24"/>
          <w:szCs w:val="24"/>
        </w:rPr>
        <w:t>Vezano za administrativni dio upravljanja grobljima, u</w:t>
      </w:r>
      <w:r w:rsidR="00DD2603" w:rsidRPr="00562FAE">
        <w:rPr>
          <w:rFonts w:ascii="Calibri" w:hAnsi="Calibri" w:cs="Calibri"/>
          <w:sz w:val="24"/>
          <w:szCs w:val="24"/>
        </w:rPr>
        <w:t>vedena je mogućnost pretrage lokacije posljednjeg počivališta pokojnika i rasporeda ispraćaja putem web GIS aplikacije</w:t>
      </w:r>
      <w:r w:rsidRPr="00562FAE">
        <w:rPr>
          <w:rFonts w:ascii="Calibri" w:hAnsi="Calibri" w:cs="Calibri"/>
          <w:sz w:val="24"/>
          <w:szCs w:val="24"/>
        </w:rPr>
        <w:t xml:space="preserve"> te 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je uvedena mogućnost plaćanja računa za godišnju grobnu naknadu putem aplikacije Keks Pay.</w:t>
      </w:r>
    </w:p>
    <w:p w14:paraId="3978590F" w14:textId="5E2BF49C" w:rsidR="007B0A9B" w:rsidRDefault="00A8040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 w:rsidR="007C15E3" w:rsidRPr="00562FAE">
        <w:rPr>
          <w:rFonts w:ascii="Calibri" w:eastAsia="Times New Roman" w:hAnsi="Calibri" w:cs="Calibri"/>
          <w:sz w:val="24"/>
          <w:szCs w:val="24"/>
          <w:lang w:eastAsia="hr-HR"/>
        </w:rPr>
        <w:t>ostavljeni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su</w:t>
      </w:r>
      <w:r w:rsidR="007C15E3"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informativni panoi s položajnim planovima za groblja Kornić i Vrh, čime je unaprijeđena preglednost i dostupnost informacija korisnicima.</w:t>
      </w:r>
    </w:p>
    <w:p w14:paraId="04722F66" w14:textId="55B71D05" w:rsidR="00B96157" w:rsidRDefault="00B96157" w:rsidP="00B96157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Parkirališta</w:t>
      </w:r>
    </w:p>
    <w:p w14:paraId="13885DE1" w14:textId="658BE479" w:rsidR="00B96157" w:rsidRDefault="00B96157" w:rsidP="00B9615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B96157">
        <w:rPr>
          <w:rFonts w:ascii="Calibri" w:eastAsia="Times New Roman" w:hAnsi="Calibri" w:cs="Calibri"/>
          <w:sz w:val="24"/>
          <w:szCs w:val="24"/>
          <w:lang w:eastAsia="hr-HR"/>
        </w:rPr>
        <w:t xml:space="preserve">Parkirališta su odradila u skladu s planom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tj. 8% bolje nego 2024. godine. Porastu prihoda je doprinijelo kontinuirano ulaganje u nove načine plaćanja te ulaganja u kvalitetniju kontrolu.</w:t>
      </w:r>
    </w:p>
    <w:p w14:paraId="2DB02D15" w14:textId="23F909C6" w:rsidR="00B96157" w:rsidRDefault="00B96157" w:rsidP="00B96157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Luka Dunat</w:t>
      </w:r>
    </w:p>
    <w:p w14:paraId="19EC8039" w14:textId="3ABCE16D" w:rsidR="00B96157" w:rsidRPr="00B96157" w:rsidRDefault="00B96157" w:rsidP="00B9615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Svi kapaciteti vezova u sezoni su bili popunjeni te su ostvareni prihodi u skladu s planom i na razini 2024. godine</w:t>
      </w:r>
    </w:p>
    <w:p w14:paraId="44F472B6" w14:textId="159FF6E4" w:rsidR="00B96157" w:rsidRDefault="00B96157" w:rsidP="00B96157">
      <w:pPr>
        <w:pStyle w:val="Odlomakpopisa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D33E47F" w14:textId="77777777" w:rsidR="00FB68D2" w:rsidRDefault="00FB68D2" w:rsidP="00B96157">
      <w:pPr>
        <w:pStyle w:val="Odlomakpopisa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4D587D3" w14:textId="77777777" w:rsidR="00FB68D2" w:rsidRPr="00B96157" w:rsidRDefault="00FB68D2" w:rsidP="00B96157">
      <w:pPr>
        <w:pStyle w:val="Odlomakpopisa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B0AECB6" w14:textId="146D2856" w:rsidR="007C15E3" w:rsidRPr="00562FAE" w:rsidRDefault="007C15E3" w:rsidP="00232CFA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62FA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Sudjelovanje u gradskim događanjima</w:t>
      </w:r>
    </w:p>
    <w:p w14:paraId="7D27E58B" w14:textId="77777777" w:rsidR="007C15E3" w:rsidRPr="00562FAE" w:rsidRDefault="007C15E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Društvo je aktivno sudjelovalo u pripremi i organizacijskoj potpori događanja u organizaciji Grada Krka, Turističke zajednice Grada Krka i Centra za kulturu Grada Krka, među kojima se posebno ističu:</w:t>
      </w:r>
    </w:p>
    <w:p w14:paraId="69719855" w14:textId="61D86574" w:rsidR="00C15847" w:rsidRDefault="00C15847" w:rsidP="007C15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Prvomajski inkubator</w:t>
      </w:r>
    </w:p>
    <w:p w14:paraId="332E6FDE" w14:textId="32E3D510" w:rsidR="00C15847" w:rsidRDefault="00C15847" w:rsidP="007C15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Krk music fest</w:t>
      </w:r>
    </w:p>
    <w:p w14:paraId="7E9E071E" w14:textId="511F272B" w:rsidR="007C15E3" w:rsidRPr="00562FAE" w:rsidRDefault="007C15E3" w:rsidP="007C15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Ljetne priredbe,</w:t>
      </w:r>
    </w:p>
    <w:p w14:paraId="0F841365" w14:textId="77777777" w:rsidR="007C15E3" w:rsidRPr="00562FAE" w:rsidRDefault="007C15E3" w:rsidP="007C15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Krčki sajam,</w:t>
      </w:r>
    </w:p>
    <w:p w14:paraId="58E8C928" w14:textId="77777777" w:rsidR="007C15E3" w:rsidRPr="00562FAE" w:rsidRDefault="007C15E3" w:rsidP="007C15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Krčka jedra,</w:t>
      </w:r>
    </w:p>
    <w:p w14:paraId="7579D799" w14:textId="77777777" w:rsidR="007C15E3" w:rsidRPr="00562FAE" w:rsidRDefault="007C15E3" w:rsidP="007C15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Advent u Krku.</w:t>
      </w:r>
    </w:p>
    <w:p w14:paraId="5E510124" w14:textId="77777777" w:rsidR="007C15E3" w:rsidRPr="00562FAE" w:rsidRDefault="007C15E3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Navedenim aktivnostima Društvo je dalo značajan doprinos kvalitetnoj provedbi manifestacija i ukupnoj turističkoj ponudi grada.</w:t>
      </w:r>
    </w:p>
    <w:p w14:paraId="00CE5015" w14:textId="77777777" w:rsidR="00562FAE" w:rsidRPr="00562FAE" w:rsidRDefault="00562FAE" w:rsidP="007C15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1B2C6EE" w14:textId="75221375" w:rsidR="005F7B47" w:rsidRPr="00562FAE" w:rsidRDefault="00232CFA" w:rsidP="00562FAE">
      <w:pPr>
        <w:pStyle w:val="Odlomakpopisa"/>
        <w:numPr>
          <w:ilvl w:val="0"/>
          <w:numId w:val="7"/>
        </w:num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562FAE">
        <w:rPr>
          <w:rFonts w:ascii="Calibri" w:hAnsi="Calibri" w:cs="Calibri"/>
          <w:b/>
          <w:bCs/>
          <w:i/>
          <w:iCs/>
          <w:sz w:val="28"/>
          <w:szCs w:val="28"/>
        </w:rPr>
        <w:t>Financijsko ostvarenje u 2025. godini</w:t>
      </w:r>
    </w:p>
    <w:p w14:paraId="52867CCA" w14:textId="1E757869" w:rsidR="005F7B47" w:rsidRPr="00562FAE" w:rsidRDefault="005F7B47" w:rsidP="005F7B47">
      <w:p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Rebalansom financijskog plana za 202</w:t>
      </w:r>
      <w:r w:rsidR="00AF5068" w:rsidRPr="00562FAE">
        <w:rPr>
          <w:rFonts w:ascii="Calibri" w:hAnsi="Calibri" w:cs="Calibri"/>
          <w:sz w:val="24"/>
          <w:szCs w:val="24"/>
        </w:rPr>
        <w:t>5</w:t>
      </w:r>
      <w:r w:rsidRPr="00562FAE">
        <w:rPr>
          <w:rFonts w:ascii="Calibri" w:hAnsi="Calibri" w:cs="Calibri"/>
          <w:sz w:val="24"/>
          <w:szCs w:val="24"/>
        </w:rPr>
        <w:t>. godinu planirano je ostvarenje prihoda u iznosu od 1.</w:t>
      </w:r>
      <w:r w:rsidR="00530322" w:rsidRPr="00562FAE">
        <w:rPr>
          <w:rFonts w:ascii="Calibri" w:hAnsi="Calibri" w:cs="Calibri"/>
          <w:sz w:val="24"/>
          <w:szCs w:val="24"/>
        </w:rPr>
        <w:t>605</w:t>
      </w:r>
      <w:r w:rsidRPr="00562FAE">
        <w:rPr>
          <w:rFonts w:ascii="Calibri" w:hAnsi="Calibri" w:cs="Calibri"/>
          <w:sz w:val="24"/>
          <w:szCs w:val="24"/>
        </w:rPr>
        <w:t>.000,00 eura, koji su realizirani u iznosu od 1.</w:t>
      </w:r>
      <w:r w:rsidR="00530322" w:rsidRPr="00562FAE">
        <w:rPr>
          <w:rFonts w:ascii="Calibri" w:hAnsi="Calibri" w:cs="Calibri"/>
          <w:sz w:val="24"/>
          <w:szCs w:val="24"/>
        </w:rPr>
        <w:t>594</w:t>
      </w:r>
      <w:r w:rsidRPr="00562FAE">
        <w:rPr>
          <w:rFonts w:ascii="Calibri" w:hAnsi="Calibri" w:cs="Calibri"/>
          <w:sz w:val="24"/>
          <w:szCs w:val="24"/>
        </w:rPr>
        <w:t>.</w:t>
      </w:r>
      <w:r w:rsidR="00530322" w:rsidRPr="00562FAE">
        <w:rPr>
          <w:rFonts w:ascii="Calibri" w:hAnsi="Calibri" w:cs="Calibri"/>
          <w:sz w:val="24"/>
          <w:szCs w:val="24"/>
        </w:rPr>
        <w:t>632</w:t>
      </w:r>
      <w:r w:rsidRPr="00562FAE">
        <w:rPr>
          <w:rFonts w:ascii="Calibri" w:hAnsi="Calibri" w:cs="Calibri"/>
          <w:sz w:val="24"/>
          <w:szCs w:val="24"/>
        </w:rPr>
        <w:t>,</w:t>
      </w:r>
      <w:r w:rsidR="00530322" w:rsidRPr="00562FAE">
        <w:rPr>
          <w:rFonts w:ascii="Calibri" w:hAnsi="Calibri" w:cs="Calibri"/>
          <w:sz w:val="24"/>
          <w:szCs w:val="24"/>
        </w:rPr>
        <w:t>64</w:t>
      </w:r>
      <w:r w:rsidRPr="00562FAE">
        <w:rPr>
          <w:rFonts w:ascii="Calibri" w:hAnsi="Calibri" w:cs="Calibri"/>
          <w:sz w:val="24"/>
          <w:szCs w:val="24"/>
        </w:rPr>
        <w:t xml:space="preserve"> eura</w:t>
      </w:r>
      <w:r w:rsidR="00B96157">
        <w:rPr>
          <w:rFonts w:ascii="Calibri" w:hAnsi="Calibri" w:cs="Calibri"/>
          <w:sz w:val="24"/>
          <w:szCs w:val="24"/>
        </w:rPr>
        <w:t>.</w:t>
      </w:r>
    </w:p>
    <w:p w14:paraId="0C6E338B" w14:textId="66BA0C54" w:rsidR="005F7B47" w:rsidRPr="00562FAE" w:rsidRDefault="005F7B47" w:rsidP="005F7B47">
      <w:p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Ostvarenje rashoda planirano je u iznosu od 1.</w:t>
      </w:r>
      <w:r w:rsidR="00586D80" w:rsidRPr="00562FAE">
        <w:rPr>
          <w:rFonts w:ascii="Calibri" w:hAnsi="Calibri" w:cs="Calibri"/>
          <w:sz w:val="24"/>
          <w:szCs w:val="24"/>
        </w:rPr>
        <w:t>585</w:t>
      </w:r>
      <w:r w:rsidRPr="00562FAE">
        <w:rPr>
          <w:rFonts w:ascii="Calibri" w:hAnsi="Calibri" w:cs="Calibri"/>
          <w:sz w:val="24"/>
          <w:szCs w:val="24"/>
        </w:rPr>
        <w:t>.000,00 eura, rashodi su realizirani u iznosu od 1.</w:t>
      </w:r>
      <w:r w:rsidR="00586D80" w:rsidRPr="00562FAE">
        <w:rPr>
          <w:rFonts w:ascii="Calibri" w:hAnsi="Calibri" w:cs="Calibri"/>
          <w:sz w:val="24"/>
          <w:szCs w:val="24"/>
        </w:rPr>
        <w:t>579</w:t>
      </w:r>
      <w:r w:rsidRPr="00562FAE">
        <w:rPr>
          <w:rFonts w:ascii="Calibri" w:hAnsi="Calibri" w:cs="Calibri"/>
          <w:sz w:val="24"/>
          <w:szCs w:val="24"/>
        </w:rPr>
        <w:t>.</w:t>
      </w:r>
      <w:r w:rsidR="00586D80" w:rsidRPr="00562FAE">
        <w:rPr>
          <w:rFonts w:ascii="Calibri" w:hAnsi="Calibri" w:cs="Calibri"/>
          <w:sz w:val="24"/>
          <w:szCs w:val="24"/>
        </w:rPr>
        <w:t>303</w:t>
      </w:r>
      <w:r w:rsidRPr="00562FAE">
        <w:rPr>
          <w:rFonts w:ascii="Calibri" w:hAnsi="Calibri" w:cs="Calibri"/>
          <w:sz w:val="24"/>
          <w:szCs w:val="24"/>
        </w:rPr>
        <w:t>,</w:t>
      </w:r>
      <w:r w:rsidR="00586D80" w:rsidRPr="00562FAE">
        <w:rPr>
          <w:rFonts w:ascii="Calibri" w:hAnsi="Calibri" w:cs="Calibri"/>
          <w:sz w:val="24"/>
          <w:szCs w:val="24"/>
        </w:rPr>
        <w:t>81</w:t>
      </w:r>
      <w:r w:rsidRPr="00562FAE">
        <w:rPr>
          <w:rFonts w:ascii="Calibri" w:hAnsi="Calibri" w:cs="Calibri"/>
          <w:sz w:val="24"/>
          <w:szCs w:val="24"/>
        </w:rPr>
        <w:t xml:space="preserve"> eura</w:t>
      </w:r>
      <w:r w:rsidR="00B96157">
        <w:rPr>
          <w:rFonts w:ascii="Calibri" w:hAnsi="Calibri" w:cs="Calibri"/>
          <w:sz w:val="24"/>
          <w:szCs w:val="24"/>
        </w:rPr>
        <w:t>.</w:t>
      </w:r>
    </w:p>
    <w:p w14:paraId="7ABC0D05" w14:textId="27D6604E" w:rsidR="005F7B47" w:rsidRPr="00562FAE" w:rsidRDefault="005F7B47" w:rsidP="005F7B47">
      <w:p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Slijedom navedenog, realizacija prihoda</w:t>
      </w:r>
      <w:r w:rsidR="00C3120E" w:rsidRPr="00562FAE">
        <w:rPr>
          <w:rFonts w:ascii="Calibri" w:hAnsi="Calibri" w:cs="Calibri"/>
          <w:sz w:val="24"/>
          <w:szCs w:val="24"/>
        </w:rPr>
        <w:t xml:space="preserve"> i rashoda </w:t>
      </w:r>
      <w:r w:rsidRPr="00562FAE">
        <w:rPr>
          <w:rFonts w:ascii="Calibri" w:hAnsi="Calibri" w:cs="Calibri"/>
          <w:sz w:val="24"/>
          <w:szCs w:val="24"/>
        </w:rPr>
        <w:t xml:space="preserve"> je u skladu sa planom, te je ostvarena dobit prije oporezivanja u iznosu od </w:t>
      </w:r>
      <w:r w:rsidR="00C3120E" w:rsidRPr="00562FAE">
        <w:rPr>
          <w:rFonts w:ascii="Calibri" w:hAnsi="Calibri" w:cs="Calibri"/>
          <w:sz w:val="24"/>
          <w:szCs w:val="24"/>
        </w:rPr>
        <w:t>15</w:t>
      </w:r>
      <w:r w:rsidRPr="00562FAE">
        <w:rPr>
          <w:rFonts w:ascii="Calibri" w:hAnsi="Calibri" w:cs="Calibri"/>
          <w:sz w:val="24"/>
          <w:szCs w:val="24"/>
        </w:rPr>
        <w:t>.</w:t>
      </w:r>
      <w:r w:rsidR="00C3120E" w:rsidRPr="00562FAE">
        <w:rPr>
          <w:rFonts w:ascii="Calibri" w:hAnsi="Calibri" w:cs="Calibri"/>
          <w:sz w:val="24"/>
          <w:szCs w:val="24"/>
        </w:rPr>
        <w:t>328</w:t>
      </w:r>
      <w:r w:rsidRPr="00562FAE">
        <w:rPr>
          <w:rFonts w:ascii="Calibri" w:hAnsi="Calibri" w:cs="Calibri"/>
          <w:sz w:val="24"/>
          <w:szCs w:val="24"/>
        </w:rPr>
        <w:t>,</w:t>
      </w:r>
      <w:r w:rsidR="00C3120E" w:rsidRPr="00562FAE">
        <w:rPr>
          <w:rFonts w:ascii="Calibri" w:hAnsi="Calibri" w:cs="Calibri"/>
          <w:sz w:val="24"/>
          <w:szCs w:val="24"/>
        </w:rPr>
        <w:t>83</w:t>
      </w:r>
      <w:r w:rsidRPr="00562FAE">
        <w:rPr>
          <w:rFonts w:ascii="Calibri" w:hAnsi="Calibri" w:cs="Calibri"/>
          <w:sz w:val="24"/>
          <w:szCs w:val="24"/>
        </w:rPr>
        <w:t xml:space="preserve"> eura.</w:t>
      </w:r>
    </w:p>
    <w:p w14:paraId="1B4C7B7E" w14:textId="77777777" w:rsidR="005F7B47" w:rsidRDefault="005F7B47" w:rsidP="005F7B47">
      <w:pPr>
        <w:jc w:val="both"/>
        <w:rPr>
          <w:rFonts w:ascii="Calibri" w:hAnsi="Calibri" w:cs="Calibri"/>
          <w:sz w:val="24"/>
          <w:szCs w:val="24"/>
        </w:rPr>
      </w:pPr>
    </w:p>
    <w:p w14:paraId="3601FA0E" w14:textId="77777777" w:rsidR="00B96157" w:rsidRDefault="00B96157" w:rsidP="005F7B47">
      <w:pPr>
        <w:jc w:val="both"/>
        <w:rPr>
          <w:rFonts w:ascii="Calibri" w:hAnsi="Calibri" w:cs="Calibri"/>
          <w:sz w:val="24"/>
          <w:szCs w:val="24"/>
        </w:rPr>
      </w:pPr>
    </w:p>
    <w:p w14:paraId="0898A192" w14:textId="77777777" w:rsidR="00B96157" w:rsidRDefault="00B96157" w:rsidP="005F7B47">
      <w:pPr>
        <w:jc w:val="both"/>
        <w:rPr>
          <w:rFonts w:ascii="Calibri" w:hAnsi="Calibri" w:cs="Calibri"/>
          <w:sz w:val="24"/>
          <w:szCs w:val="24"/>
        </w:rPr>
      </w:pPr>
    </w:p>
    <w:p w14:paraId="24F196EC" w14:textId="77777777" w:rsidR="00B96157" w:rsidRDefault="00B96157" w:rsidP="005F7B47">
      <w:pPr>
        <w:jc w:val="both"/>
        <w:rPr>
          <w:rFonts w:ascii="Calibri" w:hAnsi="Calibri" w:cs="Calibri"/>
          <w:sz w:val="24"/>
          <w:szCs w:val="24"/>
        </w:rPr>
      </w:pPr>
    </w:p>
    <w:p w14:paraId="688039A1" w14:textId="77777777" w:rsidR="00B96157" w:rsidRDefault="00B96157" w:rsidP="005F7B47">
      <w:pPr>
        <w:jc w:val="both"/>
        <w:rPr>
          <w:rFonts w:ascii="Calibri" w:hAnsi="Calibri" w:cs="Calibri"/>
          <w:sz w:val="24"/>
          <w:szCs w:val="24"/>
        </w:rPr>
      </w:pPr>
    </w:p>
    <w:p w14:paraId="338B2DFF" w14:textId="77777777" w:rsidR="00B96157" w:rsidRDefault="00B96157" w:rsidP="005F7B47">
      <w:pPr>
        <w:jc w:val="both"/>
        <w:rPr>
          <w:rFonts w:ascii="Calibri" w:hAnsi="Calibri" w:cs="Calibri"/>
          <w:sz w:val="24"/>
          <w:szCs w:val="24"/>
        </w:rPr>
      </w:pPr>
    </w:p>
    <w:p w14:paraId="5CB93CEC" w14:textId="77777777" w:rsidR="00B96157" w:rsidRDefault="00B96157" w:rsidP="005F7B47">
      <w:pPr>
        <w:jc w:val="both"/>
        <w:rPr>
          <w:rFonts w:ascii="Calibri" w:hAnsi="Calibri" w:cs="Calibri"/>
          <w:sz w:val="24"/>
          <w:szCs w:val="24"/>
        </w:rPr>
      </w:pPr>
    </w:p>
    <w:p w14:paraId="602A6238" w14:textId="6664CAFC" w:rsidR="005F7B47" w:rsidRPr="00562FAE" w:rsidRDefault="005F7B47" w:rsidP="005F7B47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562FAE">
        <w:rPr>
          <w:rFonts w:ascii="Calibri" w:hAnsi="Calibri" w:cs="Calibri"/>
          <w:b/>
          <w:bCs/>
          <w:i/>
          <w:iCs/>
          <w:sz w:val="24"/>
          <w:szCs w:val="24"/>
        </w:rPr>
        <w:t>PRIHODI</w:t>
      </w:r>
    </w:p>
    <w:p w14:paraId="4870A317" w14:textId="77777777" w:rsidR="00A967B6" w:rsidRPr="00562FAE" w:rsidRDefault="00A967B6" w:rsidP="005F7B47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4"/>
        <w:gridCol w:w="2527"/>
        <w:gridCol w:w="2340"/>
        <w:gridCol w:w="2278"/>
        <w:gridCol w:w="1191"/>
      </w:tblGrid>
      <w:tr w:rsidR="00A967B6" w:rsidRPr="00562FAE" w14:paraId="6E8FBCFA" w14:textId="77777777" w:rsidTr="00A967B6">
        <w:tc>
          <w:tcPr>
            <w:tcW w:w="874" w:type="dxa"/>
            <w:shd w:val="clear" w:color="auto" w:fill="A5C9EB" w:themeFill="text2" w:themeFillTint="40"/>
          </w:tcPr>
          <w:p w14:paraId="665E85C2" w14:textId="77777777" w:rsidR="00A967B6" w:rsidRPr="00562FAE" w:rsidRDefault="00A967B6" w:rsidP="00A967B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RED.BR.</w:t>
            </w:r>
          </w:p>
        </w:tc>
        <w:tc>
          <w:tcPr>
            <w:tcW w:w="2581" w:type="dxa"/>
            <w:shd w:val="clear" w:color="auto" w:fill="A5C9EB" w:themeFill="text2" w:themeFillTint="40"/>
          </w:tcPr>
          <w:p w14:paraId="533E513F" w14:textId="77777777" w:rsidR="00A967B6" w:rsidRPr="00562FAE" w:rsidRDefault="00A967B6" w:rsidP="00A967B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VRSTA PRIHODA</w:t>
            </w:r>
          </w:p>
        </w:tc>
        <w:tc>
          <w:tcPr>
            <w:tcW w:w="2381" w:type="dxa"/>
            <w:shd w:val="clear" w:color="auto" w:fill="A5C9EB" w:themeFill="text2" w:themeFillTint="40"/>
          </w:tcPr>
          <w:p w14:paraId="18BFBBB3" w14:textId="77777777" w:rsidR="00A967B6" w:rsidRPr="00562FAE" w:rsidRDefault="00A967B6" w:rsidP="00A967B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I.REBALANS PLANA 2025</w:t>
            </w:r>
          </w:p>
        </w:tc>
        <w:tc>
          <w:tcPr>
            <w:tcW w:w="2306" w:type="dxa"/>
            <w:shd w:val="clear" w:color="auto" w:fill="A5C9EB" w:themeFill="text2" w:themeFillTint="40"/>
          </w:tcPr>
          <w:p w14:paraId="0E908564" w14:textId="77777777" w:rsidR="00A967B6" w:rsidRPr="00562FAE" w:rsidRDefault="00A967B6" w:rsidP="00A967B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REALIZACIJA PLANA 2025</w:t>
            </w:r>
          </w:p>
        </w:tc>
        <w:tc>
          <w:tcPr>
            <w:tcW w:w="978" w:type="dxa"/>
            <w:shd w:val="clear" w:color="auto" w:fill="A5C9EB" w:themeFill="text2" w:themeFillTint="40"/>
          </w:tcPr>
          <w:p w14:paraId="595A0C1E" w14:textId="77777777" w:rsidR="00A967B6" w:rsidRPr="00562FAE" w:rsidRDefault="00A967B6" w:rsidP="00A967B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INDEX IV/III*100</w:t>
            </w:r>
          </w:p>
        </w:tc>
      </w:tr>
      <w:tr w:rsidR="00A967B6" w:rsidRPr="00562FAE" w14:paraId="1FD0E6B3" w14:textId="77777777" w:rsidTr="00EC477B">
        <w:trPr>
          <w:trHeight w:val="127"/>
        </w:trPr>
        <w:tc>
          <w:tcPr>
            <w:tcW w:w="874" w:type="dxa"/>
          </w:tcPr>
          <w:p w14:paraId="1B51BA1C" w14:textId="77777777" w:rsidR="00A967B6" w:rsidRPr="00562FAE" w:rsidRDefault="00A967B6" w:rsidP="00A967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</w:t>
            </w:r>
          </w:p>
        </w:tc>
        <w:tc>
          <w:tcPr>
            <w:tcW w:w="2581" w:type="dxa"/>
          </w:tcPr>
          <w:p w14:paraId="295D7E3E" w14:textId="77777777" w:rsidR="00A967B6" w:rsidRPr="00562FAE" w:rsidRDefault="00A967B6" w:rsidP="00A967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II</w:t>
            </w:r>
          </w:p>
        </w:tc>
        <w:tc>
          <w:tcPr>
            <w:tcW w:w="2381" w:type="dxa"/>
          </w:tcPr>
          <w:p w14:paraId="02C0E19A" w14:textId="77777777" w:rsidR="00A967B6" w:rsidRPr="00562FAE" w:rsidRDefault="00A967B6" w:rsidP="00A967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III</w:t>
            </w:r>
          </w:p>
        </w:tc>
        <w:tc>
          <w:tcPr>
            <w:tcW w:w="2306" w:type="dxa"/>
          </w:tcPr>
          <w:p w14:paraId="3C9B7297" w14:textId="77777777" w:rsidR="00A967B6" w:rsidRPr="00562FAE" w:rsidRDefault="00A967B6" w:rsidP="00A967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IV</w:t>
            </w:r>
          </w:p>
        </w:tc>
        <w:tc>
          <w:tcPr>
            <w:tcW w:w="978" w:type="dxa"/>
          </w:tcPr>
          <w:p w14:paraId="3287D3B0" w14:textId="77777777" w:rsidR="00A967B6" w:rsidRPr="00562FAE" w:rsidRDefault="00A967B6" w:rsidP="00A967B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V</w:t>
            </w:r>
          </w:p>
        </w:tc>
      </w:tr>
      <w:tr w:rsidR="00A967B6" w:rsidRPr="00562FAE" w14:paraId="54A4F7E1" w14:textId="77777777" w:rsidTr="00A967B6">
        <w:tc>
          <w:tcPr>
            <w:tcW w:w="874" w:type="dxa"/>
            <w:shd w:val="clear" w:color="auto" w:fill="DAE9F7" w:themeFill="text2" w:themeFillTint="1A"/>
          </w:tcPr>
          <w:p w14:paraId="2C2F19C0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581" w:type="dxa"/>
            <w:shd w:val="clear" w:color="auto" w:fill="DAE9F7" w:themeFill="text2" w:themeFillTint="1A"/>
          </w:tcPr>
          <w:p w14:paraId="25FBA17C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USLUGE SLUŽBE</w:t>
            </w:r>
          </w:p>
        </w:tc>
        <w:tc>
          <w:tcPr>
            <w:tcW w:w="2381" w:type="dxa"/>
            <w:shd w:val="clear" w:color="auto" w:fill="DAE9F7" w:themeFill="text2" w:themeFillTint="1A"/>
          </w:tcPr>
          <w:p w14:paraId="416ED781" w14:textId="56FC1722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376.000,00 EUR</w:t>
            </w:r>
          </w:p>
        </w:tc>
        <w:tc>
          <w:tcPr>
            <w:tcW w:w="2306" w:type="dxa"/>
            <w:shd w:val="clear" w:color="auto" w:fill="DAE9F7" w:themeFill="text2" w:themeFillTint="1A"/>
          </w:tcPr>
          <w:p w14:paraId="544E5850" w14:textId="04BCD97B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373.819,18 EUR</w:t>
            </w:r>
          </w:p>
        </w:tc>
        <w:tc>
          <w:tcPr>
            <w:tcW w:w="978" w:type="dxa"/>
            <w:shd w:val="clear" w:color="auto" w:fill="DAE9F7" w:themeFill="text2" w:themeFillTint="1A"/>
          </w:tcPr>
          <w:p w14:paraId="5C9ED6D8" w14:textId="288625B6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99</w:t>
            </w:r>
          </w:p>
        </w:tc>
      </w:tr>
      <w:tr w:rsidR="00A967B6" w:rsidRPr="00562FAE" w14:paraId="6A147318" w14:textId="77777777" w:rsidTr="00A967B6">
        <w:tc>
          <w:tcPr>
            <w:tcW w:w="874" w:type="dxa"/>
          </w:tcPr>
          <w:p w14:paraId="57C663A7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1.1.</w:t>
            </w:r>
          </w:p>
        </w:tc>
        <w:tc>
          <w:tcPr>
            <w:tcW w:w="2581" w:type="dxa"/>
          </w:tcPr>
          <w:p w14:paraId="70E9F39A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Čišćenje i održavanje javih površina</w:t>
            </w:r>
          </w:p>
        </w:tc>
        <w:tc>
          <w:tcPr>
            <w:tcW w:w="2381" w:type="dxa"/>
          </w:tcPr>
          <w:p w14:paraId="5A335766" w14:textId="4C888283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160.000,00 EUR</w:t>
            </w:r>
          </w:p>
        </w:tc>
        <w:tc>
          <w:tcPr>
            <w:tcW w:w="2306" w:type="dxa"/>
          </w:tcPr>
          <w:p w14:paraId="7EACD904" w14:textId="6E74156B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159.615,42 EUR</w:t>
            </w:r>
          </w:p>
        </w:tc>
        <w:tc>
          <w:tcPr>
            <w:tcW w:w="978" w:type="dxa"/>
          </w:tcPr>
          <w:p w14:paraId="480E5D0C" w14:textId="6CF6CA0F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100</w:t>
            </w:r>
          </w:p>
        </w:tc>
      </w:tr>
      <w:tr w:rsidR="00A967B6" w:rsidRPr="00562FAE" w14:paraId="0BE15C43" w14:textId="77777777" w:rsidTr="00A967B6">
        <w:tc>
          <w:tcPr>
            <w:tcW w:w="874" w:type="dxa"/>
          </w:tcPr>
          <w:p w14:paraId="2D90427A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1.2.</w:t>
            </w:r>
          </w:p>
        </w:tc>
        <w:tc>
          <w:tcPr>
            <w:tcW w:w="2581" w:type="dxa"/>
          </w:tcPr>
          <w:p w14:paraId="1253053C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Čišćenje i održavanje plaža</w:t>
            </w:r>
          </w:p>
        </w:tc>
        <w:tc>
          <w:tcPr>
            <w:tcW w:w="2381" w:type="dxa"/>
          </w:tcPr>
          <w:p w14:paraId="15FC8A25" w14:textId="086F0AA7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41.000,00 EUR</w:t>
            </w:r>
          </w:p>
        </w:tc>
        <w:tc>
          <w:tcPr>
            <w:tcW w:w="2306" w:type="dxa"/>
          </w:tcPr>
          <w:p w14:paraId="144C5B86" w14:textId="537DD538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40.260,00 EUR</w:t>
            </w:r>
          </w:p>
        </w:tc>
        <w:tc>
          <w:tcPr>
            <w:tcW w:w="978" w:type="dxa"/>
          </w:tcPr>
          <w:p w14:paraId="505FF25B" w14:textId="65B14231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98</w:t>
            </w:r>
          </w:p>
        </w:tc>
      </w:tr>
      <w:tr w:rsidR="00A967B6" w:rsidRPr="00562FAE" w14:paraId="706F3EA4" w14:textId="77777777" w:rsidTr="00A967B6">
        <w:tc>
          <w:tcPr>
            <w:tcW w:w="874" w:type="dxa"/>
          </w:tcPr>
          <w:p w14:paraId="5F9D2997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1.3.</w:t>
            </w:r>
          </w:p>
        </w:tc>
        <w:tc>
          <w:tcPr>
            <w:tcW w:w="2581" w:type="dxa"/>
          </w:tcPr>
          <w:p w14:paraId="2B5168FD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Zelene površine</w:t>
            </w:r>
          </w:p>
        </w:tc>
        <w:tc>
          <w:tcPr>
            <w:tcW w:w="2381" w:type="dxa"/>
          </w:tcPr>
          <w:p w14:paraId="6D35714C" w14:textId="108BDC05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139.000,00 EUR</w:t>
            </w:r>
          </w:p>
        </w:tc>
        <w:tc>
          <w:tcPr>
            <w:tcW w:w="2306" w:type="dxa"/>
          </w:tcPr>
          <w:p w14:paraId="36486413" w14:textId="5C5DD639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138.984,64 EUR</w:t>
            </w:r>
          </w:p>
        </w:tc>
        <w:tc>
          <w:tcPr>
            <w:tcW w:w="978" w:type="dxa"/>
          </w:tcPr>
          <w:p w14:paraId="1234034C" w14:textId="605D6832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100</w:t>
            </w:r>
          </w:p>
        </w:tc>
      </w:tr>
      <w:tr w:rsidR="00A967B6" w:rsidRPr="00562FAE" w14:paraId="4065721A" w14:textId="77777777" w:rsidTr="00A967B6">
        <w:tc>
          <w:tcPr>
            <w:tcW w:w="874" w:type="dxa"/>
          </w:tcPr>
          <w:p w14:paraId="76C31714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1.4.</w:t>
            </w:r>
          </w:p>
        </w:tc>
        <w:tc>
          <w:tcPr>
            <w:tcW w:w="2581" w:type="dxa"/>
          </w:tcPr>
          <w:p w14:paraId="3559640F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Kablovska televizija </w:t>
            </w:r>
          </w:p>
        </w:tc>
        <w:tc>
          <w:tcPr>
            <w:tcW w:w="2381" w:type="dxa"/>
          </w:tcPr>
          <w:p w14:paraId="41606EC9" w14:textId="5ABEB2A2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22.000,00 EUR</w:t>
            </w:r>
          </w:p>
        </w:tc>
        <w:tc>
          <w:tcPr>
            <w:tcW w:w="2306" w:type="dxa"/>
          </w:tcPr>
          <w:p w14:paraId="2B86FEF8" w14:textId="268CD770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21.580,68 EUR</w:t>
            </w:r>
          </w:p>
        </w:tc>
        <w:tc>
          <w:tcPr>
            <w:tcW w:w="978" w:type="dxa"/>
          </w:tcPr>
          <w:p w14:paraId="74F043C9" w14:textId="6B5275BD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98</w:t>
            </w:r>
          </w:p>
        </w:tc>
      </w:tr>
      <w:tr w:rsidR="00A967B6" w:rsidRPr="00562FAE" w14:paraId="3A380535" w14:textId="77777777" w:rsidTr="00A967B6">
        <w:tc>
          <w:tcPr>
            <w:tcW w:w="874" w:type="dxa"/>
          </w:tcPr>
          <w:p w14:paraId="0ED7217F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1.5.</w:t>
            </w:r>
          </w:p>
        </w:tc>
        <w:tc>
          <w:tcPr>
            <w:tcW w:w="2581" w:type="dxa"/>
          </w:tcPr>
          <w:p w14:paraId="6E2CB4A4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Sportska dvorana</w:t>
            </w:r>
          </w:p>
        </w:tc>
        <w:tc>
          <w:tcPr>
            <w:tcW w:w="2381" w:type="dxa"/>
          </w:tcPr>
          <w:p w14:paraId="441AD790" w14:textId="4B5E39B8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14.000,00 EUR</w:t>
            </w:r>
          </w:p>
        </w:tc>
        <w:tc>
          <w:tcPr>
            <w:tcW w:w="2306" w:type="dxa"/>
          </w:tcPr>
          <w:p w14:paraId="54CC7D03" w14:textId="2FF89ED9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13.378,44 EUR</w:t>
            </w:r>
          </w:p>
        </w:tc>
        <w:tc>
          <w:tcPr>
            <w:tcW w:w="978" w:type="dxa"/>
          </w:tcPr>
          <w:p w14:paraId="43E4C3CA" w14:textId="65F93AFD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96</w:t>
            </w:r>
          </w:p>
        </w:tc>
      </w:tr>
      <w:tr w:rsidR="00A967B6" w:rsidRPr="00562FAE" w14:paraId="532B82B4" w14:textId="77777777" w:rsidTr="00A967B6">
        <w:tc>
          <w:tcPr>
            <w:tcW w:w="874" w:type="dxa"/>
            <w:shd w:val="clear" w:color="auto" w:fill="DAE9F7" w:themeFill="text2" w:themeFillTint="1A"/>
          </w:tcPr>
          <w:p w14:paraId="122CA084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581" w:type="dxa"/>
            <w:shd w:val="clear" w:color="auto" w:fill="DAE9F7" w:themeFill="text2" w:themeFillTint="1A"/>
          </w:tcPr>
          <w:p w14:paraId="5516AEC2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GROBLJA</w:t>
            </w:r>
          </w:p>
        </w:tc>
        <w:tc>
          <w:tcPr>
            <w:tcW w:w="2381" w:type="dxa"/>
            <w:shd w:val="clear" w:color="auto" w:fill="DAE9F7" w:themeFill="text2" w:themeFillTint="1A"/>
          </w:tcPr>
          <w:p w14:paraId="623B3B44" w14:textId="45B991E2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41.000,00 EUR</w:t>
            </w:r>
          </w:p>
        </w:tc>
        <w:tc>
          <w:tcPr>
            <w:tcW w:w="2306" w:type="dxa"/>
            <w:shd w:val="clear" w:color="auto" w:fill="DAE9F7" w:themeFill="text2" w:themeFillTint="1A"/>
          </w:tcPr>
          <w:p w14:paraId="155D8409" w14:textId="439D154A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34.036,48 EUR</w:t>
            </w:r>
          </w:p>
        </w:tc>
        <w:tc>
          <w:tcPr>
            <w:tcW w:w="978" w:type="dxa"/>
            <w:shd w:val="clear" w:color="auto" w:fill="DAE9F7" w:themeFill="text2" w:themeFillTint="1A"/>
          </w:tcPr>
          <w:p w14:paraId="3F9F0910" w14:textId="6C4459D4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83</w:t>
            </w:r>
          </w:p>
        </w:tc>
      </w:tr>
      <w:tr w:rsidR="00A967B6" w:rsidRPr="00562FAE" w14:paraId="2582288A" w14:textId="77777777" w:rsidTr="00A967B6">
        <w:tc>
          <w:tcPr>
            <w:tcW w:w="874" w:type="dxa"/>
          </w:tcPr>
          <w:p w14:paraId="47420FB4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2.1.</w:t>
            </w:r>
          </w:p>
        </w:tc>
        <w:tc>
          <w:tcPr>
            <w:tcW w:w="2581" w:type="dxa"/>
          </w:tcPr>
          <w:p w14:paraId="4C613DD6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Održavanje groblja</w:t>
            </w:r>
          </w:p>
        </w:tc>
        <w:tc>
          <w:tcPr>
            <w:tcW w:w="2381" w:type="dxa"/>
          </w:tcPr>
          <w:p w14:paraId="498E2597" w14:textId="3F213EE0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11.000,00 EUR</w:t>
            </w:r>
          </w:p>
        </w:tc>
        <w:tc>
          <w:tcPr>
            <w:tcW w:w="2306" w:type="dxa"/>
          </w:tcPr>
          <w:p w14:paraId="6D44EC71" w14:textId="1119BFBC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9.776,97 EUR</w:t>
            </w:r>
          </w:p>
        </w:tc>
        <w:tc>
          <w:tcPr>
            <w:tcW w:w="978" w:type="dxa"/>
          </w:tcPr>
          <w:p w14:paraId="082F9C0C" w14:textId="44C3A90E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89</w:t>
            </w:r>
          </w:p>
        </w:tc>
      </w:tr>
      <w:tr w:rsidR="00A967B6" w:rsidRPr="00562FAE" w14:paraId="3FC42980" w14:textId="77777777" w:rsidTr="00A967B6">
        <w:tc>
          <w:tcPr>
            <w:tcW w:w="874" w:type="dxa"/>
          </w:tcPr>
          <w:p w14:paraId="0D5A081C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2.2.</w:t>
            </w:r>
          </w:p>
        </w:tc>
        <w:tc>
          <w:tcPr>
            <w:tcW w:w="2581" w:type="dxa"/>
          </w:tcPr>
          <w:p w14:paraId="51F5C2B5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Grobarske usluge</w:t>
            </w:r>
          </w:p>
        </w:tc>
        <w:tc>
          <w:tcPr>
            <w:tcW w:w="2381" w:type="dxa"/>
          </w:tcPr>
          <w:p w14:paraId="5C3B7DDB" w14:textId="276658F0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14.000,00 EUR</w:t>
            </w:r>
          </w:p>
        </w:tc>
        <w:tc>
          <w:tcPr>
            <w:tcW w:w="2306" w:type="dxa"/>
          </w:tcPr>
          <w:p w14:paraId="71582E2C" w14:textId="29908716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11.899,85 EUR</w:t>
            </w:r>
          </w:p>
        </w:tc>
        <w:tc>
          <w:tcPr>
            <w:tcW w:w="978" w:type="dxa"/>
          </w:tcPr>
          <w:p w14:paraId="5EF0323D" w14:textId="2BF1361A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85</w:t>
            </w:r>
          </w:p>
        </w:tc>
      </w:tr>
      <w:tr w:rsidR="00A967B6" w:rsidRPr="00562FAE" w14:paraId="2C19F356" w14:textId="77777777" w:rsidTr="00A967B6">
        <w:tc>
          <w:tcPr>
            <w:tcW w:w="874" w:type="dxa"/>
          </w:tcPr>
          <w:p w14:paraId="6378D715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2.3.</w:t>
            </w:r>
          </w:p>
        </w:tc>
        <w:tc>
          <w:tcPr>
            <w:tcW w:w="2581" w:type="dxa"/>
          </w:tcPr>
          <w:p w14:paraId="2DE03AB0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Grobne naknade</w:t>
            </w:r>
          </w:p>
        </w:tc>
        <w:tc>
          <w:tcPr>
            <w:tcW w:w="2381" w:type="dxa"/>
          </w:tcPr>
          <w:p w14:paraId="0E3847A9" w14:textId="6C4F0E4C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16.000,00 EUR</w:t>
            </w:r>
          </w:p>
        </w:tc>
        <w:tc>
          <w:tcPr>
            <w:tcW w:w="2306" w:type="dxa"/>
          </w:tcPr>
          <w:p w14:paraId="2021CA14" w14:textId="3327E8D9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12.359,66 EUR</w:t>
            </w:r>
          </w:p>
        </w:tc>
        <w:tc>
          <w:tcPr>
            <w:tcW w:w="978" w:type="dxa"/>
          </w:tcPr>
          <w:p w14:paraId="4B523722" w14:textId="633CA5EE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77</w:t>
            </w:r>
          </w:p>
        </w:tc>
      </w:tr>
      <w:tr w:rsidR="00A967B6" w:rsidRPr="00562FAE" w14:paraId="4179DEE6" w14:textId="77777777" w:rsidTr="00A967B6">
        <w:tc>
          <w:tcPr>
            <w:tcW w:w="874" w:type="dxa"/>
            <w:shd w:val="clear" w:color="auto" w:fill="DAE9F7" w:themeFill="text2" w:themeFillTint="1A"/>
          </w:tcPr>
          <w:p w14:paraId="7A98F7DD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581" w:type="dxa"/>
            <w:shd w:val="clear" w:color="auto" w:fill="DAE9F7" w:themeFill="text2" w:themeFillTint="1A"/>
          </w:tcPr>
          <w:p w14:paraId="5969E061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PARKING</w:t>
            </w:r>
          </w:p>
        </w:tc>
        <w:tc>
          <w:tcPr>
            <w:tcW w:w="2381" w:type="dxa"/>
            <w:shd w:val="clear" w:color="auto" w:fill="DAE9F7" w:themeFill="text2" w:themeFillTint="1A"/>
          </w:tcPr>
          <w:p w14:paraId="4DD1D642" w14:textId="2A30FD8D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755.000,00 EUR</w:t>
            </w:r>
          </w:p>
        </w:tc>
        <w:tc>
          <w:tcPr>
            <w:tcW w:w="2306" w:type="dxa"/>
            <w:shd w:val="clear" w:color="auto" w:fill="DAE9F7" w:themeFill="text2" w:themeFillTint="1A"/>
          </w:tcPr>
          <w:p w14:paraId="061586D5" w14:textId="2ACF6AA5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760.906,08 EUR</w:t>
            </w:r>
          </w:p>
        </w:tc>
        <w:tc>
          <w:tcPr>
            <w:tcW w:w="978" w:type="dxa"/>
            <w:shd w:val="clear" w:color="auto" w:fill="DAE9F7" w:themeFill="text2" w:themeFillTint="1A"/>
          </w:tcPr>
          <w:p w14:paraId="02E25F97" w14:textId="1B750F66" w:rsidR="00A967B6" w:rsidRPr="00562FAE" w:rsidRDefault="00EC477B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101</w:t>
            </w:r>
          </w:p>
        </w:tc>
      </w:tr>
      <w:tr w:rsidR="00A967B6" w:rsidRPr="00562FAE" w14:paraId="303585A2" w14:textId="77777777" w:rsidTr="00A967B6">
        <w:tc>
          <w:tcPr>
            <w:tcW w:w="874" w:type="dxa"/>
            <w:shd w:val="clear" w:color="auto" w:fill="DAE9F7" w:themeFill="text2" w:themeFillTint="1A"/>
          </w:tcPr>
          <w:p w14:paraId="7B68FC7D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581" w:type="dxa"/>
            <w:shd w:val="clear" w:color="auto" w:fill="DAE9F7" w:themeFill="text2" w:themeFillTint="1A"/>
          </w:tcPr>
          <w:p w14:paraId="05AB3D93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LUKE</w:t>
            </w:r>
          </w:p>
        </w:tc>
        <w:tc>
          <w:tcPr>
            <w:tcW w:w="2381" w:type="dxa"/>
            <w:shd w:val="clear" w:color="auto" w:fill="DAE9F7" w:themeFill="text2" w:themeFillTint="1A"/>
          </w:tcPr>
          <w:p w14:paraId="1565F51D" w14:textId="256E4D2B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210.000,00 EUR</w:t>
            </w:r>
          </w:p>
        </w:tc>
        <w:tc>
          <w:tcPr>
            <w:tcW w:w="2306" w:type="dxa"/>
            <w:shd w:val="clear" w:color="auto" w:fill="DAE9F7" w:themeFill="text2" w:themeFillTint="1A"/>
          </w:tcPr>
          <w:p w14:paraId="037922AB" w14:textId="760C592B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213.613,59 EUR</w:t>
            </w:r>
          </w:p>
        </w:tc>
        <w:tc>
          <w:tcPr>
            <w:tcW w:w="978" w:type="dxa"/>
            <w:shd w:val="clear" w:color="auto" w:fill="DAE9F7" w:themeFill="text2" w:themeFillTint="1A"/>
          </w:tcPr>
          <w:p w14:paraId="5933B863" w14:textId="4C7244CA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102</w:t>
            </w:r>
          </w:p>
        </w:tc>
      </w:tr>
      <w:tr w:rsidR="00A967B6" w:rsidRPr="00562FAE" w14:paraId="2410E6F6" w14:textId="77777777" w:rsidTr="00A967B6">
        <w:tc>
          <w:tcPr>
            <w:tcW w:w="874" w:type="dxa"/>
          </w:tcPr>
          <w:p w14:paraId="10545F43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4.1.</w:t>
            </w:r>
          </w:p>
        </w:tc>
        <w:tc>
          <w:tcPr>
            <w:tcW w:w="2581" w:type="dxa"/>
          </w:tcPr>
          <w:p w14:paraId="0FD744CA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Luka Dunat</w:t>
            </w:r>
          </w:p>
        </w:tc>
        <w:tc>
          <w:tcPr>
            <w:tcW w:w="2381" w:type="dxa"/>
          </w:tcPr>
          <w:p w14:paraId="5076BCBE" w14:textId="0A3D59C0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210.000,00 EUR</w:t>
            </w:r>
          </w:p>
        </w:tc>
        <w:tc>
          <w:tcPr>
            <w:tcW w:w="2306" w:type="dxa"/>
          </w:tcPr>
          <w:p w14:paraId="7633AA2C" w14:textId="061FD4BE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213.613,59EUR</w:t>
            </w:r>
          </w:p>
        </w:tc>
        <w:tc>
          <w:tcPr>
            <w:tcW w:w="978" w:type="dxa"/>
          </w:tcPr>
          <w:p w14:paraId="3714626E" w14:textId="13BE6339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102</w:t>
            </w:r>
          </w:p>
        </w:tc>
      </w:tr>
      <w:tr w:rsidR="00A967B6" w:rsidRPr="00562FAE" w14:paraId="2A41881E" w14:textId="77777777" w:rsidTr="00A967B6">
        <w:tc>
          <w:tcPr>
            <w:tcW w:w="874" w:type="dxa"/>
          </w:tcPr>
          <w:p w14:paraId="37792C68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4.2.</w:t>
            </w:r>
          </w:p>
        </w:tc>
        <w:tc>
          <w:tcPr>
            <w:tcW w:w="2581" w:type="dxa"/>
          </w:tcPr>
          <w:p w14:paraId="3EA95EBC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Lukobran</w:t>
            </w:r>
          </w:p>
        </w:tc>
        <w:tc>
          <w:tcPr>
            <w:tcW w:w="2381" w:type="dxa"/>
          </w:tcPr>
          <w:p w14:paraId="02A41AAF" w14:textId="606AF488" w:rsidR="00A967B6" w:rsidRPr="00562FAE" w:rsidRDefault="00070E84" w:rsidP="00070E84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2306" w:type="dxa"/>
          </w:tcPr>
          <w:p w14:paraId="6CA04A84" w14:textId="2C5F55CA" w:rsidR="00A967B6" w:rsidRPr="00562FAE" w:rsidRDefault="00070E84" w:rsidP="00070E84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978" w:type="dxa"/>
          </w:tcPr>
          <w:p w14:paraId="5C57AAD5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967B6" w:rsidRPr="00562FAE" w14:paraId="2F27BE92" w14:textId="77777777" w:rsidTr="00A967B6">
        <w:tc>
          <w:tcPr>
            <w:tcW w:w="874" w:type="dxa"/>
            <w:shd w:val="clear" w:color="auto" w:fill="DAE9F7" w:themeFill="text2" w:themeFillTint="1A"/>
          </w:tcPr>
          <w:p w14:paraId="2F0FBF77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581" w:type="dxa"/>
            <w:shd w:val="clear" w:color="auto" w:fill="DAE9F7" w:themeFill="text2" w:themeFillTint="1A"/>
          </w:tcPr>
          <w:p w14:paraId="0A310689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TRŽNICE NA MALO</w:t>
            </w:r>
          </w:p>
        </w:tc>
        <w:tc>
          <w:tcPr>
            <w:tcW w:w="2381" w:type="dxa"/>
            <w:shd w:val="clear" w:color="auto" w:fill="DAE9F7" w:themeFill="text2" w:themeFillTint="1A"/>
          </w:tcPr>
          <w:p w14:paraId="15D46221" w14:textId="5857D0A8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70.000,00 EUR</w:t>
            </w:r>
          </w:p>
        </w:tc>
        <w:tc>
          <w:tcPr>
            <w:tcW w:w="2306" w:type="dxa"/>
            <w:shd w:val="clear" w:color="auto" w:fill="DAE9F7" w:themeFill="text2" w:themeFillTint="1A"/>
          </w:tcPr>
          <w:p w14:paraId="0FC553D9" w14:textId="0FC39A17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59.245,53 EUR</w:t>
            </w:r>
          </w:p>
        </w:tc>
        <w:tc>
          <w:tcPr>
            <w:tcW w:w="978" w:type="dxa"/>
            <w:shd w:val="clear" w:color="auto" w:fill="DAE9F7" w:themeFill="text2" w:themeFillTint="1A"/>
          </w:tcPr>
          <w:p w14:paraId="202E66BA" w14:textId="3DC626BA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85</w:t>
            </w:r>
          </w:p>
        </w:tc>
      </w:tr>
      <w:tr w:rsidR="00A967B6" w:rsidRPr="00562FAE" w14:paraId="22B73F47" w14:textId="77777777" w:rsidTr="00A967B6">
        <w:tc>
          <w:tcPr>
            <w:tcW w:w="874" w:type="dxa"/>
          </w:tcPr>
          <w:p w14:paraId="22C6A814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5.1.</w:t>
            </w:r>
          </w:p>
        </w:tc>
        <w:tc>
          <w:tcPr>
            <w:tcW w:w="2581" w:type="dxa"/>
          </w:tcPr>
          <w:p w14:paraId="3A2AD438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Tržnica Sv.Bernardin</w:t>
            </w:r>
          </w:p>
        </w:tc>
        <w:tc>
          <w:tcPr>
            <w:tcW w:w="2381" w:type="dxa"/>
          </w:tcPr>
          <w:p w14:paraId="181C30BA" w14:textId="36341165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60.000,00 EUR</w:t>
            </w:r>
          </w:p>
        </w:tc>
        <w:tc>
          <w:tcPr>
            <w:tcW w:w="2306" w:type="dxa"/>
          </w:tcPr>
          <w:p w14:paraId="0C8614E2" w14:textId="31737303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54.457,72 EUR</w:t>
            </w:r>
          </w:p>
        </w:tc>
        <w:tc>
          <w:tcPr>
            <w:tcW w:w="978" w:type="dxa"/>
          </w:tcPr>
          <w:p w14:paraId="0EDBD641" w14:textId="746713BA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91</w:t>
            </w:r>
          </w:p>
        </w:tc>
      </w:tr>
      <w:tr w:rsidR="00A967B6" w:rsidRPr="00562FAE" w14:paraId="7C012CF2" w14:textId="77777777" w:rsidTr="00A967B6">
        <w:tc>
          <w:tcPr>
            <w:tcW w:w="874" w:type="dxa"/>
          </w:tcPr>
          <w:p w14:paraId="6B033B17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5.2.</w:t>
            </w:r>
          </w:p>
        </w:tc>
        <w:tc>
          <w:tcPr>
            <w:tcW w:w="2581" w:type="dxa"/>
          </w:tcPr>
          <w:p w14:paraId="75FED950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Tržnica TPC</w:t>
            </w:r>
          </w:p>
        </w:tc>
        <w:tc>
          <w:tcPr>
            <w:tcW w:w="2381" w:type="dxa"/>
          </w:tcPr>
          <w:p w14:paraId="4CE3CAEC" w14:textId="592A1466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10.000,00 EUR</w:t>
            </w:r>
          </w:p>
        </w:tc>
        <w:tc>
          <w:tcPr>
            <w:tcW w:w="2306" w:type="dxa"/>
          </w:tcPr>
          <w:p w14:paraId="59EC991F" w14:textId="34F5AAC8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4.787,81 EUR</w:t>
            </w:r>
          </w:p>
        </w:tc>
        <w:tc>
          <w:tcPr>
            <w:tcW w:w="978" w:type="dxa"/>
          </w:tcPr>
          <w:p w14:paraId="64BB2ED9" w14:textId="6A642ADE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48</w:t>
            </w:r>
          </w:p>
        </w:tc>
      </w:tr>
      <w:tr w:rsidR="00A967B6" w:rsidRPr="00562FAE" w14:paraId="499AADD3" w14:textId="77777777" w:rsidTr="00A967B6">
        <w:tc>
          <w:tcPr>
            <w:tcW w:w="874" w:type="dxa"/>
            <w:shd w:val="clear" w:color="auto" w:fill="DAE9F7" w:themeFill="text2" w:themeFillTint="1A"/>
          </w:tcPr>
          <w:p w14:paraId="54263241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581" w:type="dxa"/>
            <w:shd w:val="clear" w:color="auto" w:fill="DAE9F7" w:themeFill="text2" w:themeFillTint="1A"/>
          </w:tcPr>
          <w:p w14:paraId="5862C8A5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OSTALI PRIHODI</w:t>
            </w:r>
          </w:p>
        </w:tc>
        <w:tc>
          <w:tcPr>
            <w:tcW w:w="2381" w:type="dxa"/>
            <w:shd w:val="clear" w:color="auto" w:fill="DAE9F7" w:themeFill="text2" w:themeFillTint="1A"/>
          </w:tcPr>
          <w:p w14:paraId="60B84465" w14:textId="7A73247B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153.000,00 EUR</w:t>
            </w:r>
          </w:p>
        </w:tc>
        <w:tc>
          <w:tcPr>
            <w:tcW w:w="2306" w:type="dxa"/>
            <w:shd w:val="clear" w:color="auto" w:fill="DAE9F7" w:themeFill="text2" w:themeFillTint="1A"/>
          </w:tcPr>
          <w:p w14:paraId="1824CA75" w14:textId="26F485AF" w:rsidR="00A967B6" w:rsidRPr="00562FAE" w:rsidRDefault="00070E84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153.011,78 EUR</w:t>
            </w:r>
          </w:p>
        </w:tc>
        <w:tc>
          <w:tcPr>
            <w:tcW w:w="978" w:type="dxa"/>
            <w:shd w:val="clear" w:color="auto" w:fill="DAE9F7" w:themeFill="text2" w:themeFillTint="1A"/>
          </w:tcPr>
          <w:p w14:paraId="5677B655" w14:textId="6F3D13D3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100</w:t>
            </w:r>
          </w:p>
        </w:tc>
      </w:tr>
      <w:tr w:rsidR="00A967B6" w:rsidRPr="00562FAE" w14:paraId="56E72001" w14:textId="77777777" w:rsidTr="00A967B6">
        <w:tc>
          <w:tcPr>
            <w:tcW w:w="874" w:type="dxa"/>
          </w:tcPr>
          <w:p w14:paraId="4E0B546A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6.1.</w:t>
            </w:r>
          </w:p>
        </w:tc>
        <w:tc>
          <w:tcPr>
            <w:tcW w:w="2581" w:type="dxa"/>
          </w:tcPr>
          <w:p w14:paraId="23B23B67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Prihodi od usluga </w:t>
            </w:r>
          </w:p>
        </w:tc>
        <w:tc>
          <w:tcPr>
            <w:tcW w:w="2381" w:type="dxa"/>
          </w:tcPr>
          <w:p w14:paraId="079DB08B" w14:textId="6DC52EDC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45.000,00 EUR</w:t>
            </w:r>
          </w:p>
        </w:tc>
        <w:tc>
          <w:tcPr>
            <w:tcW w:w="2306" w:type="dxa"/>
          </w:tcPr>
          <w:p w14:paraId="478A7AF8" w14:textId="2B48B58D" w:rsidR="00A967B6" w:rsidRPr="00562FAE" w:rsidRDefault="00EC477B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46.516,85 EUR</w:t>
            </w:r>
          </w:p>
        </w:tc>
        <w:tc>
          <w:tcPr>
            <w:tcW w:w="978" w:type="dxa"/>
          </w:tcPr>
          <w:p w14:paraId="269C57F5" w14:textId="592F4064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103</w:t>
            </w:r>
          </w:p>
        </w:tc>
      </w:tr>
      <w:tr w:rsidR="00A967B6" w:rsidRPr="00562FAE" w14:paraId="6FBB8823" w14:textId="77777777" w:rsidTr="00A967B6">
        <w:tc>
          <w:tcPr>
            <w:tcW w:w="874" w:type="dxa"/>
          </w:tcPr>
          <w:p w14:paraId="7BC3A392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6.2.</w:t>
            </w:r>
          </w:p>
        </w:tc>
        <w:tc>
          <w:tcPr>
            <w:tcW w:w="2581" w:type="dxa"/>
          </w:tcPr>
          <w:p w14:paraId="1B6716BF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Ostali prihodi</w:t>
            </w:r>
          </w:p>
        </w:tc>
        <w:tc>
          <w:tcPr>
            <w:tcW w:w="2381" w:type="dxa"/>
          </w:tcPr>
          <w:p w14:paraId="5CE056DB" w14:textId="0F36758C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25.000,00 EUR</w:t>
            </w:r>
          </w:p>
        </w:tc>
        <w:tc>
          <w:tcPr>
            <w:tcW w:w="2306" w:type="dxa"/>
          </w:tcPr>
          <w:p w14:paraId="2570F59D" w14:textId="3078D409" w:rsidR="00A967B6" w:rsidRPr="00562FAE" w:rsidRDefault="00EC477B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24.455,26 EUR</w:t>
            </w:r>
          </w:p>
        </w:tc>
        <w:tc>
          <w:tcPr>
            <w:tcW w:w="978" w:type="dxa"/>
          </w:tcPr>
          <w:p w14:paraId="798B4AA5" w14:textId="03746F7F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98</w:t>
            </w:r>
          </w:p>
        </w:tc>
      </w:tr>
      <w:tr w:rsidR="00A967B6" w:rsidRPr="00562FAE" w14:paraId="4738C5FD" w14:textId="77777777" w:rsidTr="00A967B6">
        <w:tc>
          <w:tcPr>
            <w:tcW w:w="874" w:type="dxa"/>
          </w:tcPr>
          <w:p w14:paraId="08628BA6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6.3.</w:t>
            </w:r>
          </w:p>
        </w:tc>
        <w:tc>
          <w:tcPr>
            <w:tcW w:w="2581" w:type="dxa"/>
          </w:tcPr>
          <w:p w14:paraId="47940631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Prihodi od potpora</w:t>
            </w:r>
          </w:p>
        </w:tc>
        <w:tc>
          <w:tcPr>
            <w:tcW w:w="2381" w:type="dxa"/>
          </w:tcPr>
          <w:p w14:paraId="14BE6A0F" w14:textId="44E63DEE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83.000,00 EUR</w:t>
            </w:r>
          </w:p>
        </w:tc>
        <w:tc>
          <w:tcPr>
            <w:tcW w:w="2306" w:type="dxa"/>
          </w:tcPr>
          <w:p w14:paraId="67F77646" w14:textId="1A3F1DD8" w:rsidR="00A967B6" w:rsidRPr="00562FAE" w:rsidRDefault="00EC477B" w:rsidP="00CA52C7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82.039,67 EUR</w:t>
            </w:r>
          </w:p>
        </w:tc>
        <w:tc>
          <w:tcPr>
            <w:tcW w:w="978" w:type="dxa"/>
          </w:tcPr>
          <w:p w14:paraId="1B813772" w14:textId="2121179A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       99</w:t>
            </w:r>
          </w:p>
        </w:tc>
      </w:tr>
      <w:tr w:rsidR="00A967B6" w:rsidRPr="00562FAE" w14:paraId="2B406DD6" w14:textId="77777777" w:rsidTr="00A967B6">
        <w:tc>
          <w:tcPr>
            <w:tcW w:w="874" w:type="dxa"/>
            <w:shd w:val="clear" w:color="auto" w:fill="A5C9EB" w:themeFill="text2" w:themeFillTint="40"/>
          </w:tcPr>
          <w:p w14:paraId="68104FE0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2581" w:type="dxa"/>
            <w:shd w:val="clear" w:color="auto" w:fill="A5C9EB" w:themeFill="text2" w:themeFillTint="40"/>
          </w:tcPr>
          <w:p w14:paraId="54D543D4" w14:textId="77777777" w:rsidR="00A967B6" w:rsidRPr="00562FAE" w:rsidRDefault="00A967B6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PRIHODI UKUPNO</w:t>
            </w:r>
          </w:p>
        </w:tc>
        <w:tc>
          <w:tcPr>
            <w:tcW w:w="2381" w:type="dxa"/>
            <w:shd w:val="clear" w:color="auto" w:fill="A5C9EB" w:themeFill="text2" w:themeFillTint="40"/>
          </w:tcPr>
          <w:p w14:paraId="1497F4BC" w14:textId="6B044964" w:rsidR="00A967B6" w:rsidRPr="00562FAE" w:rsidRDefault="00CA52C7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1.605.000,00 EUR</w:t>
            </w:r>
          </w:p>
        </w:tc>
        <w:tc>
          <w:tcPr>
            <w:tcW w:w="2306" w:type="dxa"/>
            <w:shd w:val="clear" w:color="auto" w:fill="A5C9EB" w:themeFill="text2" w:themeFillTint="40"/>
          </w:tcPr>
          <w:p w14:paraId="2494862C" w14:textId="553B1A9A" w:rsidR="00A967B6" w:rsidRPr="00562FAE" w:rsidRDefault="00EC477B" w:rsidP="00CA52C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1.594.632,64 EUR</w:t>
            </w:r>
          </w:p>
        </w:tc>
        <w:tc>
          <w:tcPr>
            <w:tcW w:w="978" w:type="dxa"/>
            <w:shd w:val="clear" w:color="auto" w:fill="A5C9EB" w:themeFill="text2" w:themeFillTint="40"/>
          </w:tcPr>
          <w:p w14:paraId="70EC1076" w14:textId="1E502633" w:rsidR="00A967B6" w:rsidRPr="00562FAE" w:rsidRDefault="00EC1402" w:rsidP="00A967B6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99</w:t>
            </w:r>
          </w:p>
        </w:tc>
      </w:tr>
    </w:tbl>
    <w:p w14:paraId="766171AB" w14:textId="77777777" w:rsidR="00A967B6" w:rsidRPr="00562FAE" w:rsidRDefault="00A967B6" w:rsidP="005F7B47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244FE1F5" w14:textId="4AAE4626" w:rsidR="005F7B47" w:rsidRDefault="005F7B47" w:rsidP="005F7B47">
      <w:pPr>
        <w:jc w:val="both"/>
        <w:rPr>
          <w:rFonts w:ascii="Calibri" w:hAnsi="Calibri" w:cs="Calibri"/>
          <w:sz w:val="24"/>
          <w:szCs w:val="24"/>
        </w:rPr>
      </w:pPr>
    </w:p>
    <w:p w14:paraId="3303F86B" w14:textId="77777777" w:rsidR="00B96157" w:rsidRDefault="00B96157" w:rsidP="005F7B47">
      <w:pPr>
        <w:jc w:val="both"/>
        <w:rPr>
          <w:rFonts w:ascii="Calibri" w:hAnsi="Calibri" w:cs="Calibri"/>
          <w:sz w:val="24"/>
          <w:szCs w:val="24"/>
        </w:rPr>
      </w:pPr>
    </w:p>
    <w:p w14:paraId="4137377F" w14:textId="77777777" w:rsidR="00B96157" w:rsidRDefault="00B96157" w:rsidP="005F7B47">
      <w:pPr>
        <w:jc w:val="both"/>
        <w:rPr>
          <w:rFonts w:ascii="Calibri" w:hAnsi="Calibri" w:cs="Calibri"/>
          <w:sz w:val="24"/>
          <w:szCs w:val="24"/>
        </w:rPr>
      </w:pPr>
    </w:p>
    <w:p w14:paraId="344A1BAA" w14:textId="77777777" w:rsidR="00B96157" w:rsidRDefault="00B96157" w:rsidP="005F7B47">
      <w:pPr>
        <w:jc w:val="both"/>
        <w:rPr>
          <w:rFonts w:ascii="Calibri" w:hAnsi="Calibri" w:cs="Calibri"/>
          <w:sz w:val="24"/>
          <w:szCs w:val="24"/>
        </w:rPr>
      </w:pPr>
    </w:p>
    <w:p w14:paraId="7B8D034A" w14:textId="77777777" w:rsidR="000E79F0" w:rsidRDefault="000E79F0" w:rsidP="005F7B47">
      <w:pPr>
        <w:jc w:val="both"/>
        <w:rPr>
          <w:rFonts w:ascii="Calibri" w:hAnsi="Calibri" w:cs="Calibri"/>
          <w:sz w:val="24"/>
          <w:szCs w:val="24"/>
        </w:rPr>
      </w:pPr>
    </w:p>
    <w:p w14:paraId="2D13F048" w14:textId="4729DD8A" w:rsidR="005F7B47" w:rsidRPr="00562FAE" w:rsidRDefault="005F7B47" w:rsidP="005F7B47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Prihodi od usluga</w:t>
      </w:r>
      <w:r w:rsidRPr="00562FAE">
        <w:rPr>
          <w:rFonts w:ascii="Calibri" w:hAnsi="Calibri" w:cs="Calibri"/>
          <w:sz w:val="24"/>
          <w:szCs w:val="24"/>
        </w:rPr>
        <w:t xml:space="preserve"> </w:t>
      </w:r>
      <w:r w:rsidRPr="00562FAE">
        <w:rPr>
          <w:rFonts w:ascii="Calibri" w:hAnsi="Calibri" w:cs="Calibri"/>
          <w:b/>
          <w:bCs/>
          <w:sz w:val="24"/>
          <w:szCs w:val="24"/>
        </w:rPr>
        <w:t>službe</w:t>
      </w:r>
      <w:r w:rsidRPr="00562FAE">
        <w:rPr>
          <w:rFonts w:ascii="Calibri" w:hAnsi="Calibri" w:cs="Calibri"/>
          <w:sz w:val="24"/>
          <w:szCs w:val="24"/>
        </w:rPr>
        <w:t xml:space="preserve"> planirani su u iznosu od 3</w:t>
      </w:r>
      <w:r w:rsidR="00633416" w:rsidRPr="00562FAE">
        <w:rPr>
          <w:rFonts w:ascii="Calibri" w:hAnsi="Calibri" w:cs="Calibri"/>
          <w:sz w:val="24"/>
          <w:szCs w:val="24"/>
        </w:rPr>
        <w:t>76</w:t>
      </w:r>
      <w:r w:rsidRPr="00562FAE">
        <w:rPr>
          <w:rFonts w:ascii="Calibri" w:hAnsi="Calibri" w:cs="Calibri"/>
          <w:sz w:val="24"/>
          <w:szCs w:val="24"/>
        </w:rPr>
        <w:t xml:space="preserve">.000,00 </w:t>
      </w:r>
      <w:bookmarkStart w:id="0" w:name="_Hlk119569866"/>
      <w:r w:rsidRPr="00562FAE">
        <w:rPr>
          <w:rFonts w:ascii="Calibri" w:hAnsi="Calibri" w:cs="Calibri"/>
          <w:sz w:val="24"/>
          <w:szCs w:val="24"/>
        </w:rPr>
        <w:t>Eura</w:t>
      </w:r>
      <w:bookmarkEnd w:id="0"/>
      <w:r w:rsidRPr="00562FAE">
        <w:rPr>
          <w:rFonts w:ascii="Calibri" w:hAnsi="Calibri" w:cs="Calibri"/>
          <w:sz w:val="24"/>
          <w:szCs w:val="24"/>
        </w:rPr>
        <w:t>, u skladu sa povjerenim poslovima Grada Krka za 202</w:t>
      </w:r>
      <w:r w:rsidR="00633416" w:rsidRPr="00562FAE">
        <w:rPr>
          <w:rFonts w:ascii="Calibri" w:hAnsi="Calibri" w:cs="Calibri"/>
          <w:sz w:val="24"/>
          <w:szCs w:val="24"/>
        </w:rPr>
        <w:t>5</w:t>
      </w:r>
      <w:r w:rsidRPr="00562FAE">
        <w:rPr>
          <w:rFonts w:ascii="Calibri" w:hAnsi="Calibri" w:cs="Calibri"/>
          <w:sz w:val="24"/>
          <w:szCs w:val="24"/>
        </w:rPr>
        <w:t xml:space="preserve">. godinu te su potpuno realizirani prihodi po svim zaključenim ugovorima: </w:t>
      </w:r>
    </w:p>
    <w:p w14:paraId="70F5B7E5" w14:textId="542C3E35" w:rsidR="005F7B47" w:rsidRPr="00562FAE" w:rsidRDefault="005F7B47" w:rsidP="005F7B47">
      <w:pPr>
        <w:pStyle w:val="Odlomakpopisa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Čišćenje i održavanje javnih površina u iznosu od 1</w:t>
      </w:r>
      <w:r w:rsidR="00633416" w:rsidRPr="00562FAE">
        <w:rPr>
          <w:rFonts w:ascii="Calibri" w:hAnsi="Calibri" w:cs="Calibri"/>
          <w:sz w:val="24"/>
          <w:szCs w:val="24"/>
        </w:rPr>
        <w:t>59</w:t>
      </w:r>
      <w:r w:rsidRPr="00562FAE">
        <w:rPr>
          <w:rFonts w:ascii="Calibri" w:hAnsi="Calibri" w:cs="Calibri"/>
          <w:sz w:val="24"/>
          <w:szCs w:val="24"/>
        </w:rPr>
        <w:t>.</w:t>
      </w:r>
      <w:r w:rsidR="00633416" w:rsidRPr="00562FAE">
        <w:rPr>
          <w:rFonts w:ascii="Calibri" w:hAnsi="Calibri" w:cs="Calibri"/>
          <w:sz w:val="24"/>
          <w:szCs w:val="24"/>
        </w:rPr>
        <w:t>615</w:t>
      </w:r>
      <w:r w:rsidRPr="00562FAE">
        <w:rPr>
          <w:rFonts w:ascii="Calibri" w:hAnsi="Calibri" w:cs="Calibri"/>
          <w:sz w:val="24"/>
          <w:szCs w:val="24"/>
        </w:rPr>
        <w:t>,</w:t>
      </w:r>
      <w:r w:rsidR="00633416" w:rsidRPr="00562FAE">
        <w:rPr>
          <w:rFonts w:ascii="Calibri" w:hAnsi="Calibri" w:cs="Calibri"/>
          <w:sz w:val="24"/>
          <w:szCs w:val="24"/>
        </w:rPr>
        <w:t>42</w:t>
      </w:r>
      <w:r w:rsidRPr="00562FAE">
        <w:rPr>
          <w:rFonts w:ascii="Calibri" w:hAnsi="Calibri" w:cs="Calibri"/>
          <w:sz w:val="24"/>
          <w:szCs w:val="24"/>
        </w:rPr>
        <w:t xml:space="preserve"> Eura,</w:t>
      </w:r>
    </w:p>
    <w:p w14:paraId="1D9CBFCF" w14:textId="77777777" w:rsidR="005F7B47" w:rsidRPr="00562FAE" w:rsidRDefault="005F7B47" w:rsidP="005F7B47">
      <w:pPr>
        <w:pStyle w:val="Odlomakpopisa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Čišćenje i održavanje plaža u iznosu od 40.260,00 Eura </w:t>
      </w:r>
    </w:p>
    <w:p w14:paraId="2177262B" w14:textId="040A758E" w:rsidR="005F7B47" w:rsidRPr="00562FAE" w:rsidRDefault="005F7B47" w:rsidP="005F7B47">
      <w:pPr>
        <w:pStyle w:val="Odlomakpopisa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održavanje zelenih površina u iznosu od 1</w:t>
      </w:r>
      <w:r w:rsidR="00633416" w:rsidRPr="00562FAE">
        <w:rPr>
          <w:rFonts w:ascii="Calibri" w:hAnsi="Calibri" w:cs="Calibri"/>
          <w:sz w:val="24"/>
          <w:szCs w:val="24"/>
        </w:rPr>
        <w:t>38</w:t>
      </w:r>
      <w:r w:rsidRPr="00562FAE">
        <w:rPr>
          <w:rFonts w:ascii="Calibri" w:hAnsi="Calibri" w:cs="Calibri"/>
          <w:sz w:val="24"/>
          <w:szCs w:val="24"/>
        </w:rPr>
        <w:t>.98</w:t>
      </w:r>
      <w:r w:rsidR="00633416" w:rsidRPr="00562FAE">
        <w:rPr>
          <w:rFonts w:ascii="Calibri" w:hAnsi="Calibri" w:cs="Calibri"/>
          <w:sz w:val="24"/>
          <w:szCs w:val="24"/>
        </w:rPr>
        <w:t>4</w:t>
      </w:r>
      <w:r w:rsidRPr="00562FAE">
        <w:rPr>
          <w:rFonts w:ascii="Calibri" w:hAnsi="Calibri" w:cs="Calibri"/>
          <w:sz w:val="24"/>
          <w:szCs w:val="24"/>
        </w:rPr>
        <w:t>,</w:t>
      </w:r>
      <w:r w:rsidR="00633416" w:rsidRPr="00562FAE">
        <w:rPr>
          <w:rFonts w:ascii="Calibri" w:hAnsi="Calibri" w:cs="Calibri"/>
          <w:sz w:val="24"/>
          <w:szCs w:val="24"/>
        </w:rPr>
        <w:t>64</w:t>
      </w:r>
      <w:r w:rsidRPr="00562FAE">
        <w:rPr>
          <w:rFonts w:ascii="Calibri" w:hAnsi="Calibri" w:cs="Calibri"/>
          <w:sz w:val="24"/>
          <w:szCs w:val="24"/>
        </w:rPr>
        <w:t xml:space="preserve"> Eura</w:t>
      </w:r>
    </w:p>
    <w:p w14:paraId="72FFFB69" w14:textId="77777777" w:rsidR="005F7B47" w:rsidRPr="00562FAE" w:rsidRDefault="005F7B47" w:rsidP="005F7B47">
      <w:pPr>
        <w:pStyle w:val="Odlomakpopisa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održavanje antenskog sustava kabelske televizije u iznosu od 21.580,68 Eura,</w:t>
      </w:r>
    </w:p>
    <w:p w14:paraId="615CE966" w14:textId="77777777" w:rsidR="005F7B47" w:rsidRPr="00562FAE" w:rsidRDefault="005F7B47" w:rsidP="005F7B47">
      <w:pPr>
        <w:pStyle w:val="Odlomakpopisa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održavanje sportske dvorane u iznosu od 13.378,44  Eura.</w:t>
      </w:r>
    </w:p>
    <w:p w14:paraId="4472CA71" w14:textId="77777777" w:rsidR="005F7B47" w:rsidRPr="00562FAE" w:rsidRDefault="005F7B47" w:rsidP="005F7B47">
      <w:pPr>
        <w:pStyle w:val="Odlomakpopisa"/>
        <w:ind w:left="1287"/>
        <w:jc w:val="both"/>
        <w:rPr>
          <w:rFonts w:ascii="Calibri" w:hAnsi="Calibri" w:cs="Calibri"/>
          <w:sz w:val="24"/>
          <w:szCs w:val="24"/>
        </w:rPr>
      </w:pPr>
    </w:p>
    <w:p w14:paraId="02CD2978" w14:textId="08B0A4AC" w:rsidR="005F7B47" w:rsidRPr="00562FAE" w:rsidRDefault="005F7B47" w:rsidP="005F7B47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 xml:space="preserve">Prihodi od usluga </w:t>
      </w:r>
      <w:bookmarkStart w:id="1" w:name="_Hlk152225569"/>
      <w:r w:rsidRPr="00562FAE">
        <w:rPr>
          <w:rFonts w:ascii="Calibri" w:hAnsi="Calibri" w:cs="Calibri"/>
          <w:b/>
          <w:bCs/>
          <w:sz w:val="24"/>
          <w:szCs w:val="24"/>
        </w:rPr>
        <w:t>na grobljima</w:t>
      </w:r>
      <w:r w:rsidRPr="00562FAE">
        <w:rPr>
          <w:rFonts w:ascii="Calibri" w:hAnsi="Calibri" w:cs="Calibri"/>
          <w:sz w:val="24"/>
          <w:szCs w:val="24"/>
        </w:rPr>
        <w:t xml:space="preserve"> grada Krka </w:t>
      </w:r>
      <w:bookmarkEnd w:id="1"/>
      <w:r w:rsidRPr="00562FAE">
        <w:rPr>
          <w:rFonts w:ascii="Calibri" w:hAnsi="Calibri" w:cs="Calibri"/>
          <w:sz w:val="24"/>
          <w:szCs w:val="24"/>
        </w:rPr>
        <w:t xml:space="preserve">planirani su u iznosu od </w:t>
      </w:r>
      <w:r w:rsidR="00D0081C" w:rsidRPr="00562FAE">
        <w:rPr>
          <w:rFonts w:ascii="Calibri" w:hAnsi="Calibri" w:cs="Calibri"/>
          <w:sz w:val="24"/>
          <w:szCs w:val="24"/>
        </w:rPr>
        <w:t>41</w:t>
      </w:r>
      <w:r w:rsidRPr="00562FAE">
        <w:rPr>
          <w:rFonts w:ascii="Calibri" w:hAnsi="Calibri" w:cs="Calibri"/>
          <w:sz w:val="24"/>
          <w:szCs w:val="24"/>
        </w:rPr>
        <w:t>.000,00 Eura, a realizirani su u iznosu od 3</w:t>
      </w:r>
      <w:r w:rsidR="00D0081C" w:rsidRPr="00562FAE">
        <w:rPr>
          <w:rFonts w:ascii="Calibri" w:hAnsi="Calibri" w:cs="Calibri"/>
          <w:sz w:val="24"/>
          <w:szCs w:val="24"/>
        </w:rPr>
        <w:t>4</w:t>
      </w:r>
      <w:r w:rsidRPr="00562FAE">
        <w:rPr>
          <w:rFonts w:ascii="Calibri" w:hAnsi="Calibri" w:cs="Calibri"/>
          <w:sz w:val="24"/>
          <w:szCs w:val="24"/>
        </w:rPr>
        <w:t>.0</w:t>
      </w:r>
      <w:r w:rsidR="00D0081C" w:rsidRPr="00562FAE">
        <w:rPr>
          <w:rFonts w:ascii="Calibri" w:hAnsi="Calibri" w:cs="Calibri"/>
          <w:sz w:val="24"/>
          <w:szCs w:val="24"/>
        </w:rPr>
        <w:t>3</w:t>
      </w:r>
      <w:r w:rsidRPr="00562FAE">
        <w:rPr>
          <w:rFonts w:ascii="Calibri" w:hAnsi="Calibri" w:cs="Calibri"/>
          <w:sz w:val="24"/>
          <w:szCs w:val="24"/>
        </w:rPr>
        <w:t>6,</w:t>
      </w:r>
      <w:r w:rsidR="00D0081C" w:rsidRPr="00562FAE">
        <w:rPr>
          <w:rFonts w:ascii="Calibri" w:hAnsi="Calibri" w:cs="Calibri"/>
          <w:sz w:val="24"/>
          <w:szCs w:val="24"/>
        </w:rPr>
        <w:t>48</w:t>
      </w:r>
      <w:r w:rsidRPr="00562FAE">
        <w:rPr>
          <w:rFonts w:ascii="Calibri" w:hAnsi="Calibri" w:cs="Calibri"/>
          <w:sz w:val="24"/>
          <w:szCs w:val="24"/>
        </w:rPr>
        <w:t xml:space="preserve"> Euro:</w:t>
      </w:r>
    </w:p>
    <w:p w14:paraId="13BCA0F6" w14:textId="5B18B98B" w:rsidR="005F7B47" w:rsidRPr="00562FAE" w:rsidRDefault="005F7B47" w:rsidP="005F7B47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Na</w:t>
      </w:r>
      <w:r w:rsidR="006B7948" w:rsidRPr="00562FAE">
        <w:rPr>
          <w:rFonts w:ascii="Calibri" w:hAnsi="Calibri" w:cs="Calibri"/>
          <w:sz w:val="24"/>
          <w:szCs w:val="24"/>
        </w:rPr>
        <w:t>jveća razlika odnosi se na prihode od grobnih naknada. Objavljen je poziv za reguliranje statusa grobnih mjesta na grobljima kojima su prethodno upravljali mjesni odbori, međutim odaziv građana nije bio u skladu s očekivanim.</w:t>
      </w:r>
    </w:p>
    <w:p w14:paraId="4677B1F8" w14:textId="77777777" w:rsidR="005F7B47" w:rsidRPr="00562FAE" w:rsidRDefault="005F7B47" w:rsidP="00C74BC5">
      <w:pPr>
        <w:pStyle w:val="Odlomakpopisa"/>
        <w:ind w:left="2007"/>
        <w:jc w:val="both"/>
        <w:rPr>
          <w:rFonts w:ascii="Calibri" w:hAnsi="Calibri" w:cs="Calibri"/>
          <w:sz w:val="24"/>
          <w:szCs w:val="24"/>
        </w:rPr>
      </w:pPr>
    </w:p>
    <w:p w14:paraId="78F35533" w14:textId="768C1F8D" w:rsidR="005F7B47" w:rsidRPr="00562FAE" w:rsidRDefault="005F7B47" w:rsidP="005F7B47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Prihodi od usluga temeljem povjerene komunalne djelatnosti, održavanja, naplate i nadzora parkiranja</w:t>
      </w:r>
      <w:r w:rsidRPr="00562FAE">
        <w:rPr>
          <w:rFonts w:ascii="Calibri" w:hAnsi="Calibri" w:cs="Calibri"/>
          <w:sz w:val="24"/>
          <w:szCs w:val="24"/>
        </w:rPr>
        <w:t xml:space="preserve"> planirani su u iznosu od 7</w:t>
      </w:r>
      <w:r w:rsidR="00541DC1" w:rsidRPr="00562FAE">
        <w:rPr>
          <w:rFonts w:ascii="Calibri" w:hAnsi="Calibri" w:cs="Calibri"/>
          <w:sz w:val="24"/>
          <w:szCs w:val="24"/>
        </w:rPr>
        <w:t>55</w:t>
      </w:r>
      <w:r w:rsidRPr="00562FAE">
        <w:rPr>
          <w:rFonts w:ascii="Calibri" w:hAnsi="Calibri" w:cs="Calibri"/>
          <w:sz w:val="24"/>
          <w:szCs w:val="24"/>
        </w:rPr>
        <w:t>.000,00 Eura, a realizirani su u iznosu od 7</w:t>
      </w:r>
      <w:r w:rsidR="00541DC1" w:rsidRPr="00562FAE">
        <w:rPr>
          <w:rFonts w:ascii="Calibri" w:hAnsi="Calibri" w:cs="Calibri"/>
          <w:sz w:val="24"/>
          <w:szCs w:val="24"/>
        </w:rPr>
        <w:t>60</w:t>
      </w:r>
      <w:r w:rsidRPr="00562FAE">
        <w:rPr>
          <w:rFonts w:ascii="Calibri" w:hAnsi="Calibri" w:cs="Calibri"/>
          <w:sz w:val="24"/>
          <w:szCs w:val="24"/>
        </w:rPr>
        <w:t>.</w:t>
      </w:r>
      <w:r w:rsidR="00541DC1" w:rsidRPr="00562FAE">
        <w:rPr>
          <w:rFonts w:ascii="Calibri" w:hAnsi="Calibri" w:cs="Calibri"/>
          <w:sz w:val="24"/>
          <w:szCs w:val="24"/>
        </w:rPr>
        <w:t>906</w:t>
      </w:r>
      <w:r w:rsidRPr="00562FAE">
        <w:rPr>
          <w:rFonts w:ascii="Calibri" w:hAnsi="Calibri" w:cs="Calibri"/>
          <w:sz w:val="24"/>
          <w:szCs w:val="24"/>
        </w:rPr>
        <w:t>,</w:t>
      </w:r>
      <w:r w:rsidR="00541DC1" w:rsidRPr="00562FAE">
        <w:rPr>
          <w:rFonts w:ascii="Calibri" w:hAnsi="Calibri" w:cs="Calibri"/>
          <w:sz w:val="24"/>
          <w:szCs w:val="24"/>
        </w:rPr>
        <w:t>08</w:t>
      </w:r>
      <w:r w:rsidRPr="00562FAE">
        <w:rPr>
          <w:rFonts w:ascii="Calibri" w:hAnsi="Calibri" w:cs="Calibri"/>
          <w:sz w:val="24"/>
          <w:szCs w:val="24"/>
        </w:rPr>
        <w:t xml:space="preserve"> Eura.</w:t>
      </w:r>
    </w:p>
    <w:p w14:paraId="2A188B20" w14:textId="77777777" w:rsidR="005F7B47" w:rsidRPr="00562FAE" w:rsidRDefault="005F7B47" w:rsidP="005F7B47">
      <w:pPr>
        <w:pStyle w:val="Odlomakpopisa"/>
        <w:ind w:left="1287"/>
        <w:jc w:val="both"/>
        <w:rPr>
          <w:rFonts w:ascii="Calibri" w:hAnsi="Calibri" w:cs="Calibri"/>
          <w:sz w:val="24"/>
          <w:szCs w:val="24"/>
        </w:rPr>
      </w:pPr>
    </w:p>
    <w:p w14:paraId="0A9E1F5F" w14:textId="50F048A3" w:rsidR="005F7B47" w:rsidRPr="00562FAE" w:rsidRDefault="005F7B47" w:rsidP="005F7B47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Prihodi od usluga za obavljanje lučkih djelatnosti</w:t>
      </w:r>
      <w:r w:rsidRPr="00562FAE">
        <w:rPr>
          <w:rFonts w:ascii="Calibri" w:hAnsi="Calibri" w:cs="Calibri"/>
          <w:sz w:val="24"/>
          <w:szCs w:val="24"/>
        </w:rPr>
        <w:t>, temeljem ugovora o koncesiji, planirani su u iznosu od 21</w:t>
      </w:r>
      <w:r w:rsidR="000A52FE" w:rsidRPr="00562FAE">
        <w:rPr>
          <w:rFonts w:ascii="Calibri" w:hAnsi="Calibri" w:cs="Calibri"/>
          <w:sz w:val="24"/>
          <w:szCs w:val="24"/>
        </w:rPr>
        <w:t>0</w:t>
      </w:r>
      <w:r w:rsidRPr="00562FAE">
        <w:rPr>
          <w:rFonts w:ascii="Calibri" w:hAnsi="Calibri" w:cs="Calibri"/>
          <w:sz w:val="24"/>
          <w:szCs w:val="24"/>
        </w:rPr>
        <w:t>.000,00 eura a realizirani su u iznosu od 213.</w:t>
      </w:r>
      <w:r w:rsidR="000A52FE" w:rsidRPr="00562FAE">
        <w:rPr>
          <w:rFonts w:ascii="Calibri" w:hAnsi="Calibri" w:cs="Calibri"/>
          <w:sz w:val="24"/>
          <w:szCs w:val="24"/>
        </w:rPr>
        <w:t>613</w:t>
      </w:r>
      <w:r w:rsidRPr="00562FAE">
        <w:rPr>
          <w:rFonts w:ascii="Calibri" w:hAnsi="Calibri" w:cs="Calibri"/>
          <w:sz w:val="24"/>
          <w:szCs w:val="24"/>
        </w:rPr>
        <w:t>,</w:t>
      </w:r>
      <w:r w:rsidR="000A52FE" w:rsidRPr="00562FAE">
        <w:rPr>
          <w:rFonts w:ascii="Calibri" w:hAnsi="Calibri" w:cs="Calibri"/>
          <w:sz w:val="24"/>
          <w:szCs w:val="24"/>
        </w:rPr>
        <w:t>5</w:t>
      </w:r>
      <w:r w:rsidRPr="00562FAE">
        <w:rPr>
          <w:rFonts w:ascii="Calibri" w:hAnsi="Calibri" w:cs="Calibri"/>
          <w:sz w:val="24"/>
          <w:szCs w:val="24"/>
        </w:rPr>
        <w:t>9 Eura</w:t>
      </w:r>
    </w:p>
    <w:p w14:paraId="6F2643B2" w14:textId="77777777" w:rsidR="005F7B47" w:rsidRPr="00562FAE" w:rsidRDefault="005F7B47" w:rsidP="005F7B47">
      <w:pPr>
        <w:pStyle w:val="Odlomakpopisa"/>
        <w:ind w:left="1287"/>
        <w:jc w:val="both"/>
        <w:rPr>
          <w:rFonts w:ascii="Calibri" w:hAnsi="Calibri" w:cs="Calibri"/>
          <w:sz w:val="24"/>
          <w:szCs w:val="24"/>
        </w:rPr>
      </w:pPr>
    </w:p>
    <w:p w14:paraId="29FFE8BE" w14:textId="52797D8C" w:rsidR="005F7B47" w:rsidRPr="00562FAE" w:rsidRDefault="005F7B47" w:rsidP="005F7B47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Prihodi od povjerene komunalne djelatnosti tržnice na malo</w:t>
      </w:r>
      <w:r w:rsidRPr="00562FAE">
        <w:rPr>
          <w:rFonts w:ascii="Calibri" w:hAnsi="Calibri" w:cs="Calibri"/>
          <w:sz w:val="24"/>
          <w:szCs w:val="24"/>
        </w:rPr>
        <w:t xml:space="preserve"> planirani su u iznosu od </w:t>
      </w:r>
      <w:r w:rsidR="00B000DC" w:rsidRPr="00562FAE">
        <w:rPr>
          <w:rFonts w:ascii="Calibri" w:hAnsi="Calibri" w:cs="Calibri"/>
          <w:sz w:val="24"/>
          <w:szCs w:val="24"/>
        </w:rPr>
        <w:t>70</w:t>
      </w:r>
      <w:r w:rsidRPr="00562FAE">
        <w:rPr>
          <w:rFonts w:ascii="Calibri" w:hAnsi="Calibri" w:cs="Calibri"/>
          <w:sz w:val="24"/>
          <w:szCs w:val="24"/>
        </w:rPr>
        <w:t xml:space="preserve">.000,00 Eura, a realizirani su u iznosu od </w:t>
      </w:r>
      <w:r w:rsidR="00B000DC" w:rsidRPr="00562FAE">
        <w:rPr>
          <w:rFonts w:ascii="Calibri" w:hAnsi="Calibri" w:cs="Calibri"/>
          <w:sz w:val="24"/>
          <w:szCs w:val="24"/>
        </w:rPr>
        <w:t>59</w:t>
      </w:r>
      <w:r w:rsidRPr="00562FAE">
        <w:rPr>
          <w:rFonts w:ascii="Calibri" w:hAnsi="Calibri" w:cs="Calibri"/>
          <w:sz w:val="24"/>
          <w:szCs w:val="24"/>
        </w:rPr>
        <w:t>.</w:t>
      </w:r>
      <w:r w:rsidR="00B000DC" w:rsidRPr="00562FAE">
        <w:rPr>
          <w:rFonts w:ascii="Calibri" w:hAnsi="Calibri" w:cs="Calibri"/>
          <w:sz w:val="24"/>
          <w:szCs w:val="24"/>
        </w:rPr>
        <w:t>245</w:t>
      </w:r>
      <w:r w:rsidRPr="00562FAE">
        <w:rPr>
          <w:rFonts w:ascii="Calibri" w:hAnsi="Calibri" w:cs="Calibri"/>
          <w:sz w:val="24"/>
          <w:szCs w:val="24"/>
        </w:rPr>
        <w:t>,</w:t>
      </w:r>
      <w:r w:rsidR="00B000DC" w:rsidRPr="00562FAE">
        <w:rPr>
          <w:rFonts w:ascii="Calibri" w:hAnsi="Calibri" w:cs="Calibri"/>
          <w:sz w:val="24"/>
          <w:szCs w:val="24"/>
        </w:rPr>
        <w:t>53</w:t>
      </w:r>
      <w:r w:rsidRPr="00562FAE">
        <w:rPr>
          <w:rFonts w:ascii="Calibri" w:hAnsi="Calibri" w:cs="Calibri"/>
          <w:sz w:val="24"/>
          <w:szCs w:val="24"/>
        </w:rPr>
        <w:t xml:space="preserve"> Eura.</w:t>
      </w:r>
    </w:p>
    <w:p w14:paraId="59909C36" w14:textId="0225AE63" w:rsidR="005F7B47" w:rsidRPr="00562FAE" w:rsidRDefault="005F7B47" w:rsidP="005F7B47">
      <w:pPr>
        <w:pStyle w:val="Odlomakpopisa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Tržnica Sv. Bernardin – realizirano je </w:t>
      </w:r>
      <w:r w:rsidR="00B000DC" w:rsidRPr="00562FAE">
        <w:rPr>
          <w:rFonts w:ascii="Calibri" w:hAnsi="Calibri" w:cs="Calibri"/>
          <w:sz w:val="24"/>
          <w:szCs w:val="24"/>
        </w:rPr>
        <w:t>9</w:t>
      </w:r>
      <w:r w:rsidRPr="00562FAE">
        <w:rPr>
          <w:rFonts w:ascii="Calibri" w:hAnsi="Calibri" w:cs="Calibri"/>
          <w:sz w:val="24"/>
          <w:szCs w:val="24"/>
        </w:rPr>
        <w:t xml:space="preserve">% </w:t>
      </w:r>
      <w:r w:rsidR="00B000DC" w:rsidRPr="00562FAE">
        <w:rPr>
          <w:rFonts w:ascii="Calibri" w:hAnsi="Calibri" w:cs="Calibri"/>
          <w:sz w:val="24"/>
          <w:szCs w:val="24"/>
        </w:rPr>
        <w:t>manje</w:t>
      </w:r>
      <w:r w:rsidRPr="00562FAE">
        <w:rPr>
          <w:rFonts w:ascii="Calibri" w:hAnsi="Calibri" w:cs="Calibri"/>
          <w:sz w:val="24"/>
          <w:szCs w:val="24"/>
        </w:rPr>
        <w:t xml:space="preserve"> prihoda u odnosu na plan,</w:t>
      </w:r>
    </w:p>
    <w:p w14:paraId="2229BF26" w14:textId="59C3FD80" w:rsidR="004B50CF" w:rsidRPr="00562FAE" w:rsidRDefault="004B50CF" w:rsidP="005F7B47">
      <w:pPr>
        <w:pStyle w:val="Odlomakpopisa"/>
        <w:numPr>
          <w:ilvl w:val="1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Tržnica TPC – realizirano je 52% manje prihoda u odnosu na plan</w:t>
      </w:r>
      <w:r w:rsidR="00087109" w:rsidRPr="00562FAE">
        <w:rPr>
          <w:rFonts w:ascii="Calibri" w:hAnsi="Calibri" w:cs="Calibri"/>
          <w:sz w:val="24"/>
          <w:szCs w:val="24"/>
        </w:rPr>
        <w:t xml:space="preserve"> zbog nedostatka interesa za zakup poslovnog prostora ribarnice.</w:t>
      </w:r>
    </w:p>
    <w:p w14:paraId="0789BF6E" w14:textId="77777777" w:rsidR="005F7B47" w:rsidRPr="00562FAE" w:rsidRDefault="005F7B47" w:rsidP="005F7B47">
      <w:pPr>
        <w:pStyle w:val="Odlomakpopisa"/>
        <w:ind w:left="2007"/>
        <w:jc w:val="both"/>
        <w:rPr>
          <w:rFonts w:ascii="Calibri" w:hAnsi="Calibri" w:cs="Calibri"/>
          <w:sz w:val="24"/>
          <w:szCs w:val="24"/>
        </w:rPr>
      </w:pPr>
    </w:p>
    <w:p w14:paraId="4A818D91" w14:textId="1435A04B" w:rsidR="005F7B47" w:rsidRPr="00562FAE" w:rsidRDefault="005F7B47" w:rsidP="005F7B47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Ostali prihodi</w:t>
      </w:r>
      <w:r w:rsidRPr="00562FAE">
        <w:rPr>
          <w:rFonts w:ascii="Calibri" w:hAnsi="Calibri" w:cs="Calibri"/>
          <w:sz w:val="24"/>
          <w:szCs w:val="24"/>
        </w:rPr>
        <w:t xml:space="preserve"> planirani su u iznosu od </w:t>
      </w:r>
      <w:r w:rsidR="000E440A" w:rsidRPr="00562FAE">
        <w:rPr>
          <w:rFonts w:ascii="Calibri" w:hAnsi="Calibri" w:cs="Calibri"/>
          <w:sz w:val="24"/>
          <w:szCs w:val="24"/>
        </w:rPr>
        <w:t>153</w:t>
      </w:r>
      <w:r w:rsidRPr="00562FAE">
        <w:rPr>
          <w:rFonts w:ascii="Calibri" w:hAnsi="Calibri" w:cs="Calibri"/>
          <w:sz w:val="24"/>
          <w:szCs w:val="24"/>
        </w:rPr>
        <w:t xml:space="preserve">.000,00 Eura </w:t>
      </w:r>
      <w:bookmarkStart w:id="2" w:name="_Hlk153349145"/>
      <w:r w:rsidRPr="00562FAE">
        <w:rPr>
          <w:rFonts w:ascii="Calibri" w:hAnsi="Calibri" w:cs="Calibri"/>
          <w:sz w:val="24"/>
          <w:szCs w:val="24"/>
        </w:rPr>
        <w:t>te je realizirano 1</w:t>
      </w:r>
      <w:r w:rsidR="000E440A" w:rsidRPr="00562FAE">
        <w:rPr>
          <w:rFonts w:ascii="Calibri" w:hAnsi="Calibri" w:cs="Calibri"/>
          <w:sz w:val="24"/>
          <w:szCs w:val="24"/>
        </w:rPr>
        <w:t>53</w:t>
      </w:r>
      <w:r w:rsidRPr="00562FAE">
        <w:rPr>
          <w:rFonts w:ascii="Calibri" w:hAnsi="Calibri" w:cs="Calibri"/>
          <w:sz w:val="24"/>
          <w:szCs w:val="24"/>
        </w:rPr>
        <w:t>.</w:t>
      </w:r>
      <w:r w:rsidR="000E440A" w:rsidRPr="00562FAE">
        <w:rPr>
          <w:rFonts w:ascii="Calibri" w:hAnsi="Calibri" w:cs="Calibri"/>
          <w:sz w:val="24"/>
          <w:szCs w:val="24"/>
        </w:rPr>
        <w:t>011</w:t>
      </w:r>
      <w:r w:rsidRPr="00562FAE">
        <w:rPr>
          <w:rFonts w:ascii="Calibri" w:hAnsi="Calibri" w:cs="Calibri"/>
          <w:sz w:val="24"/>
          <w:szCs w:val="24"/>
        </w:rPr>
        <w:t>,</w:t>
      </w:r>
      <w:r w:rsidR="000E440A" w:rsidRPr="00562FAE">
        <w:rPr>
          <w:rFonts w:ascii="Calibri" w:hAnsi="Calibri" w:cs="Calibri"/>
          <w:sz w:val="24"/>
          <w:szCs w:val="24"/>
        </w:rPr>
        <w:t>78</w:t>
      </w:r>
      <w:r w:rsidRPr="00562FAE">
        <w:rPr>
          <w:rFonts w:ascii="Calibri" w:hAnsi="Calibri" w:cs="Calibri"/>
          <w:sz w:val="24"/>
          <w:szCs w:val="24"/>
        </w:rPr>
        <w:t xml:space="preserve"> Eura.</w:t>
      </w:r>
    </w:p>
    <w:p w14:paraId="6720CCC3" w14:textId="77777777" w:rsidR="005F7B47" w:rsidRPr="00562FAE" w:rsidRDefault="005F7B47" w:rsidP="005F7B47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6.1.</w:t>
      </w:r>
      <w:r w:rsidRPr="00562FAE">
        <w:rPr>
          <w:rFonts w:ascii="Calibri" w:hAnsi="Calibri" w:cs="Calibri"/>
          <w:sz w:val="24"/>
          <w:szCs w:val="24"/>
        </w:rPr>
        <w:tab/>
      </w:r>
      <w:r w:rsidRPr="00562FAE">
        <w:rPr>
          <w:rFonts w:ascii="Calibri" w:hAnsi="Calibri" w:cs="Calibri"/>
          <w:b/>
          <w:bCs/>
          <w:sz w:val="24"/>
          <w:szCs w:val="24"/>
        </w:rPr>
        <w:t>Prihodi od usluga</w:t>
      </w:r>
      <w:r w:rsidRPr="00562FAE">
        <w:rPr>
          <w:rFonts w:ascii="Calibri" w:hAnsi="Calibri" w:cs="Calibri"/>
          <w:sz w:val="24"/>
          <w:szCs w:val="24"/>
        </w:rPr>
        <w:tab/>
        <w:t xml:space="preserve"> </w:t>
      </w:r>
    </w:p>
    <w:p w14:paraId="705C53EA" w14:textId="77777777" w:rsidR="005F7B47" w:rsidRPr="00562FAE" w:rsidRDefault="005F7B47" w:rsidP="005F7B47">
      <w:p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Prihodi od usluga odnose se na: prihode od usluge čišćenja lučkog područja koju vršimo za Županijsku lučku upravu Krk, prihode od tuševa i zakupa reklamnih prostora.</w:t>
      </w:r>
    </w:p>
    <w:p w14:paraId="31D017D3" w14:textId="77777777" w:rsidR="00FB68D2" w:rsidRDefault="00FB68D2" w:rsidP="00562FAE">
      <w:pPr>
        <w:jc w:val="both"/>
        <w:rPr>
          <w:rFonts w:ascii="Calibri" w:hAnsi="Calibri" w:cs="Calibri"/>
          <w:sz w:val="24"/>
          <w:szCs w:val="24"/>
        </w:rPr>
      </w:pPr>
    </w:p>
    <w:p w14:paraId="0CB2A8B6" w14:textId="3EC8A0DD" w:rsidR="00A967B6" w:rsidRPr="00562FAE" w:rsidRDefault="005F7B47" w:rsidP="00562FAE">
      <w:p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Navedeni prihodi planirani su u iznosu od </w:t>
      </w:r>
      <w:r w:rsidR="000E440A" w:rsidRPr="00562FAE">
        <w:rPr>
          <w:rFonts w:ascii="Calibri" w:hAnsi="Calibri" w:cs="Calibri"/>
          <w:sz w:val="24"/>
          <w:szCs w:val="24"/>
        </w:rPr>
        <w:t>45.0</w:t>
      </w:r>
      <w:r w:rsidRPr="00562FAE">
        <w:rPr>
          <w:rFonts w:ascii="Calibri" w:hAnsi="Calibri" w:cs="Calibri"/>
          <w:sz w:val="24"/>
          <w:szCs w:val="24"/>
        </w:rPr>
        <w:t xml:space="preserve">00,00 Eura, a realizirani su u iznosu od </w:t>
      </w:r>
      <w:r w:rsidR="000E440A" w:rsidRPr="00562FAE">
        <w:rPr>
          <w:rFonts w:ascii="Calibri" w:hAnsi="Calibri" w:cs="Calibri"/>
          <w:sz w:val="24"/>
          <w:szCs w:val="24"/>
        </w:rPr>
        <w:t>46</w:t>
      </w:r>
      <w:r w:rsidRPr="00562FAE">
        <w:rPr>
          <w:rFonts w:ascii="Calibri" w:hAnsi="Calibri" w:cs="Calibri"/>
          <w:sz w:val="24"/>
          <w:szCs w:val="24"/>
        </w:rPr>
        <w:t>.</w:t>
      </w:r>
      <w:r w:rsidR="000E440A" w:rsidRPr="00562FAE">
        <w:rPr>
          <w:rFonts w:ascii="Calibri" w:hAnsi="Calibri" w:cs="Calibri"/>
          <w:sz w:val="24"/>
          <w:szCs w:val="24"/>
        </w:rPr>
        <w:t>516</w:t>
      </w:r>
      <w:r w:rsidRPr="00562FAE">
        <w:rPr>
          <w:rFonts w:ascii="Calibri" w:hAnsi="Calibri" w:cs="Calibri"/>
          <w:sz w:val="24"/>
          <w:szCs w:val="24"/>
        </w:rPr>
        <w:t>,</w:t>
      </w:r>
      <w:r w:rsidR="000E440A" w:rsidRPr="00562FAE">
        <w:rPr>
          <w:rFonts w:ascii="Calibri" w:hAnsi="Calibri" w:cs="Calibri"/>
          <w:sz w:val="24"/>
          <w:szCs w:val="24"/>
        </w:rPr>
        <w:t>85</w:t>
      </w:r>
      <w:r w:rsidRPr="00562FAE">
        <w:rPr>
          <w:rFonts w:ascii="Calibri" w:hAnsi="Calibri" w:cs="Calibri"/>
          <w:sz w:val="24"/>
          <w:szCs w:val="24"/>
        </w:rPr>
        <w:t xml:space="preserve"> </w:t>
      </w:r>
      <w:r w:rsidR="000E79F0">
        <w:rPr>
          <w:rFonts w:ascii="Calibri" w:hAnsi="Calibri" w:cs="Calibri"/>
          <w:sz w:val="24"/>
          <w:szCs w:val="24"/>
        </w:rPr>
        <w:t>E</w:t>
      </w:r>
      <w:r w:rsidRPr="00562FAE">
        <w:rPr>
          <w:rFonts w:ascii="Calibri" w:hAnsi="Calibri" w:cs="Calibri"/>
          <w:sz w:val="24"/>
          <w:szCs w:val="24"/>
        </w:rPr>
        <w:t>ura.</w:t>
      </w:r>
    </w:p>
    <w:p w14:paraId="0F18E88A" w14:textId="48B6178F" w:rsidR="005F7B47" w:rsidRPr="00562FAE" w:rsidRDefault="005F7B47" w:rsidP="005F7B47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6.2.</w:t>
      </w:r>
      <w:r w:rsidRPr="00562FAE">
        <w:rPr>
          <w:rFonts w:ascii="Calibri" w:hAnsi="Calibri" w:cs="Calibri"/>
          <w:sz w:val="24"/>
          <w:szCs w:val="24"/>
        </w:rPr>
        <w:tab/>
      </w:r>
      <w:r w:rsidRPr="00562FAE">
        <w:rPr>
          <w:rFonts w:ascii="Calibri" w:hAnsi="Calibri" w:cs="Calibri"/>
          <w:b/>
          <w:bCs/>
          <w:sz w:val="24"/>
          <w:szCs w:val="24"/>
        </w:rPr>
        <w:t>Ostali prihodi</w:t>
      </w:r>
    </w:p>
    <w:p w14:paraId="499DAF27" w14:textId="4CFCD4B3" w:rsidR="005F7B47" w:rsidRPr="00562FAE" w:rsidRDefault="005F7B47" w:rsidP="005F7B47">
      <w:pPr>
        <w:jc w:val="both"/>
        <w:rPr>
          <w:rFonts w:ascii="Calibri" w:hAnsi="Calibri" w:cs="Calibri"/>
          <w:strike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Pozicija ostalih prihoda planirana je u iznosu od </w:t>
      </w:r>
      <w:r w:rsidR="004B50CF" w:rsidRPr="00562FAE">
        <w:rPr>
          <w:rFonts w:ascii="Calibri" w:hAnsi="Calibri" w:cs="Calibri"/>
          <w:sz w:val="24"/>
          <w:szCs w:val="24"/>
        </w:rPr>
        <w:t>2</w:t>
      </w:r>
      <w:r w:rsidRPr="00562FAE">
        <w:rPr>
          <w:rFonts w:ascii="Calibri" w:hAnsi="Calibri" w:cs="Calibri"/>
          <w:sz w:val="24"/>
          <w:szCs w:val="24"/>
        </w:rPr>
        <w:t xml:space="preserve">5.000,00 Eura, a realizirana je u iznosu od </w:t>
      </w:r>
      <w:r w:rsidR="004B50CF" w:rsidRPr="00562FAE">
        <w:rPr>
          <w:rFonts w:ascii="Calibri" w:hAnsi="Calibri" w:cs="Calibri"/>
          <w:sz w:val="24"/>
          <w:szCs w:val="24"/>
        </w:rPr>
        <w:t>24</w:t>
      </w:r>
      <w:r w:rsidRPr="00562FAE">
        <w:rPr>
          <w:rFonts w:ascii="Calibri" w:hAnsi="Calibri" w:cs="Calibri"/>
          <w:sz w:val="24"/>
          <w:szCs w:val="24"/>
        </w:rPr>
        <w:t>.4</w:t>
      </w:r>
      <w:r w:rsidR="004B50CF" w:rsidRPr="00562FAE">
        <w:rPr>
          <w:rFonts w:ascii="Calibri" w:hAnsi="Calibri" w:cs="Calibri"/>
          <w:sz w:val="24"/>
          <w:szCs w:val="24"/>
        </w:rPr>
        <w:t>55</w:t>
      </w:r>
      <w:r w:rsidRPr="00562FAE">
        <w:rPr>
          <w:rFonts w:ascii="Calibri" w:hAnsi="Calibri" w:cs="Calibri"/>
          <w:sz w:val="24"/>
          <w:szCs w:val="24"/>
        </w:rPr>
        <w:t>,</w:t>
      </w:r>
      <w:r w:rsidR="004B50CF" w:rsidRPr="00562FAE">
        <w:rPr>
          <w:rFonts w:ascii="Calibri" w:hAnsi="Calibri" w:cs="Calibri"/>
          <w:sz w:val="24"/>
          <w:szCs w:val="24"/>
        </w:rPr>
        <w:t>26</w:t>
      </w:r>
      <w:r w:rsidRPr="00562FAE">
        <w:rPr>
          <w:rFonts w:ascii="Calibri" w:hAnsi="Calibri" w:cs="Calibri"/>
          <w:sz w:val="24"/>
          <w:szCs w:val="24"/>
        </w:rPr>
        <w:t xml:space="preserve"> </w:t>
      </w:r>
      <w:r w:rsidR="000E79F0">
        <w:rPr>
          <w:rFonts w:ascii="Calibri" w:hAnsi="Calibri" w:cs="Calibri"/>
          <w:sz w:val="24"/>
          <w:szCs w:val="24"/>
        </w:rPr>
        <w:t>E</w:t>
      </w:r>
      <w:r w:rsidRPr="00562FAE">
        <w:rPr>
          <w:rFonts w:ascii="Calibri" w:hAnsi="Calibri" w:cs="Calibri"/>
          <w:sz w:val="24"/>
          <w:szCs w:val="24"/>
        </w:rPr>
        <w:t xml:space="preserve">ura. </w:t>
      </w:r>
    </w:p>
    <w:p w14:paraId="00958045" w14:textId="77777777" w:rsidR="005F7B47" w:rsidRPr="00562FAE" w:rsidRDefault="005F7B47" w:rsidP="005F7B47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6.3. </w:t>
      </w:r>
      <w:r w:rsidRPr="00562FAE">
        <w:rPr>
          <w:rFonts w:ascii="Calibri" w:hAnsi="Calibri" w:cs="Calibri"/>
          <w:sz w:val="24"/>
          <w:szCs w:val="24"/>
        </w:rPr>
        <w:tab/>
      </w:r>
      <w:r w:rsidRPr="00562FAE">
        <w:rPr>
          <w:rFonts w:ascii="Calibri" w:hAnsi="Calibri" w:cs="Calibri"/>
          <w:b/>
          <w:bCs/>
          <w:sz w:val="24"/>
          <w:szCs w:val="24"/>
        </w:rPr>
        <w:t>Prihodi od potpora</w:t>
      </w:r>
    </w:p>
    <w:p w14:paraId="02669AA8" w14:textId="3329FD27" w:rsidR="005F7B47" w:rsidRPr="00562FAE" w:rsidRDefault="005F7B47" w:rsidP="005F7B47">
      <w:pPr>
        <w:jc w:val="both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Pozicija se odnosi na prihod od državnih potpora za investiciju izgradnje Tržnice sv. Bernardin. Planirano je </w:t>
      </w:r>
      <w:r w:rsidR="004B50CF" w:rsidRPr="00562FAE">
        <w:rPr>
          <w:rFonts w:ascii="Calibri" w:hAnsi="Calibri" w:cs="Calibri"/>
          <w:sz w:val="24"/>
          <w:szCs w:val="24"/>
        </w:rPr>
        <w:t>83</w:t>
      </w:r>
      <w:r w:rsidRPr="00562FAE">
        <w:rPr>
          <w:rFonts w:ascii="Calibri" w:hAnsi="Calibri" w:cs="Calibri"/>
          <w:sz w:val="24"/>
          <w:szCs w:val="24"/>
        </w:rPr>
        <w:t xml:space="preserve">.000,00 </w:t>
      </w:r>
      <w:r w:rsidR="000E79F0">
        <w:rPr>
          <w:rFonts w:ascii="Calibri" w:hAnsi="Calibri" w:cs="Calibri"/>
          <w:sz w:val="24"/>
          <w:szCs w:val="24"/>
        </w:rPr>
        <w:t>E</w:t>
      </w:r>
      <w:r w:rsidRPr="00562FAE">
        <w:rPr>
          <w:rFonts w:ascii="Calibri" w:hAnsi="Calibri" w:cs="Calibri"/>
          <w:sz w:val="24"/>
          <w:szCs w:val="24"/>
        </w:rPr>
        <w:t xml:space="preserve">ura, a realiziran je iznos od </w:t>
      </w:r>
      <w:r w:rsidR="004B50CF" w:rsidRPr="00562FAE">
        <w:rPr>
          <w:rFonts w:ascii="Calibri" w:hAnsi="Calibri" w:cs="Calibri"/>
          <w:sz w:val="24"/>
          <w:szCs w:val="24"/>
        </w:rPr>
        <w:t>82.039</w:t>
      </w:r>
      <w:r w:rsidRPr="00562FAE">
        <w:rPr>
          <w:rFonts w:ascii="Calibri" w:hAnsi="Calibri" w:cs="Calibri"/>
          <w:sz w:val="24"/>
          <w:szCs w:val="24"/>
        </w:rPr>
        <w:t>,</w:t>
      </w:r>
      <w:r w:rsidR="004B50CF" w:rsidRPr="00562FAE">
        <w:rPr>
          <w:rFonts w:ascii="Calibri" w:hAnsi="Calibri" w:cs="Calibri"/>
          <w:sz w:val="24"/>
          <w:szCs w:val="24"/>
        </w:rPr>
        <w:t>67</w:t>
      </w:r>
      <w:r w:rsidRPr="00562FAE">
        <w:rPr>
          <w:rFonts w:ascii="Calibri" w:hAnsi="Calibri" w:cs="Calibri"/>
          <w:sz w:val="24"/>
          <w:szCs w:val="24"/>
        </w:rPr>
        <w:t xml:space="preserve"> </w:t>
      </w:r>
      <w:r w:rsidR="000E79F0">
        <w:rPr>
          <w:rFonts w:ascii="Calibri" w:hAnsi="Calibri" w:cs="Calibri"/>
          <w:sz w:val="24"/>
          <w:szCs w:val="24"/>
        </w:rPr>
        <w:t>E</w:t>
      </w:r>
      <w:r w:rsidRPr="00562FAE">
        <w:rPr>
          <w:rFonts w:ascii="Calibri" w:hAnsi="Calibri" w:cs="Calibri"/>
          <w:sz w:val="24"/>
          <w:szCs w:val="24"/>
        </w:rPr>
        <w:t xml:space="preserve">ura. </w:t>
      </w:r>
      <w:bookmarkStart w:id="3" w:name="_Hlk195006661"/>
      <w:r w:rsidRPr="00562FAE">
        <w:rPr>
          <w:rFonts w:ascii="Calibri" w:hAnsi="Calibri" w:cs="Calibri"/>
          <w:sz w:val="24"/>
          <w:szCs w:val="24"/>
        </w:rPr>
        <w:t xml:space="preserve">Iznos potpore financijski se sučeljava sa iznosom amortizacije ulaganja u tržnicu. </w:t>
      </w:r>
      <w:bookmarkEnd w:id="2"/>
      <w:bookmarkEnd w:id="3"/>
    </w:p>
    <w:p w14:paraId="3547CC5D" w14:textId="77777777" w:rsidR="005F7B47" w:rsidRPr="00562FAE" w:rsidRDefault="005F7B47" w:rsidP="005F7B47">
      <w:pPr>
        <w:pStyle w:val="Odlomakpopisa"/>
        <w:ind w:left="1287"/>
        <w:jc w:val="both"/>
        <w:rPr>
          <w:rFonts w:ascii="Calibri" w:hAnsi="Calibri" w:cs="Calibri"/>
          <w:sz w:val="24"/>
          <w:szCs w:val="24"/>
        </w:rPr>
      </w:pPr>
    </w:p>
    <w:p w14:paraId="1E77ED01" w14:textId="77777777" w:rsidR="005F7B47" w:rsidRPr="00562FAE" w:rsidRDefault="005F7B47" w:rsidP="005F7B47">
      <w:pPr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br w:type="page"/>
      </w:r>
    </w:p>
    <w:p w14:paraId="23843D6F" w14:textId="77777777" w:rsidR="005F7B47" w:rsidRPr="00562FAE" w:rsidRDefault="005F7B47" w:rsidP="005F7B47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562FAE"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RASHODI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4"/>
        <w:gridCol w:w="3059"/>
        <w:gridCol w:w="2032"/>
        <w:gridCol w:w="2054"/>
        <w:gridCol w:w="1191"/>
      </w:tblGrid>
      <w:tr w:rsidR="005B2FDB" w:rsidRPr="00562FAE" w14:paraId="43E155E9" w14:textId="77777777" w:rsidTr="00C7062E">
        <w:tc>
          <w:tcPr>
            <w:tcW w:w="1014" w:type="dxa"/>
            <w:shd w:val="clear" w:color="auto" w:fill="A5C9EB" w:themeFill="text2" w:themeFillTint="40"/>
          </w:tcPr>
          <w:p w14:paraId="3448653D" w14:textId="77777777" w:rsidR="005B2FDB" w:rsidRPr="00562FAE" w:rsidRDefault="005B2FDB" w:rsidP="005B2FD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RED.BR.</w:t>
            </w:r>
          </w:p>
        </w:tc>
        <w:tc>
          <w:tcPr>
            <w:tcW w:w="3059" w:type="dxa"/>
            <w:shd w:val="clear" w:color="auto" w:fill="A5C9EB" w:themeFill="text2" w:themeFillTint="40"/>
          </w:tcPr>
          <w:p w14:paraId="5860A57B" w14:textId="77777777" w:rsidR="005B2FDB" w:rsidRPr="00562FAE" w:rsidRDefault="005B2FDB" w:rsidP="005B2FD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VRSTA PRIHODA</w:t>
            </w:r>
          </w:p>
        </w:tc>
        <w:tc>
          <w:tcPr>
            <w:tcW w:w="2032" w:type="dxa"/>
            <w:shd w:val="clear" w:color="auto" w:fill="A5C9EB" w:themeFill="text2" w:themeFillTint="40"/>
          </w:tcPr>
          <w:p w14:paraId="0EB95519" w14:textId="77777777" w:rsidR="005B2FDB" w:rsidRPr="00562FAE" w:rsidRDefault="005B2FDB" w:rsidP="005B2FD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I.REBALANS PLANA 2025</w:t>
            </w:r>
          </w:p>
        </w:tc>
        <w:tc>
          <w:tcPr>
            <w:tcW w:w="2054" w:type="dxa"/>
            <w:shd w:val="clear" w:color="auto" w:fill="A5C9EB" w:themeFill="text2" w:themeFillTint="40"/>
          </w:tcPr>
          <w:p w14:paraId="77026BC2" w14:textId="77777777" w:rsidR="005B2FDB" w:rsidRPr="00562FAE" w:rsidRDefault="005B2FDB" w:rsidP="005B2FD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REALIZACIJA PLANA 2025</w:t>
            </w:r>
          </w:p>
        </w:tc>
        <w:tc>
          <w:tcPr>
            <w:tcW w:w="1191" w:type="dxa"/>
            <w:shd w:val="clear" w:color="auto" w:fill="A5C9EB" w:themeFill="text2" w:themeFillTint="40"/>
          </w:tcPr>
          <w:p w14:paraId="32ECDCDA" w14:textId="77777777" w:rsidR="005B2FDB" w:rsidRPr="00562FAE" w:rsidRDefault="005B2FDB" w:rsidP="005B2FD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INDEX IV/III*100</w:t>
            </w:r>
          </w:p>
        </w:tc>
      </w:tr>
      <w:tr w:rsidR="005B2FDB" w:rsidRPr="00562FAE" w14:paraId="5303AA36" w14:textId="77777777" w:rsidTr="00C7062E">
        <w:tc>
          <w:tcPr>
            <w:tcW w:w="1014" w:type="dxa"/>
          </w:tcPr>
          <w:p w14:paraId="36A9A6C2" w14:textId="77777777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</w:t>
            </w:r>
          </w:p>
        </w:tc>
        <w:tc>
          <w:tcPr>
            <w:tcW w:w="3059" w:type="dxa"/>
          </w:tcPr>
          <w:p w14:paraId="256F3586" w14:textId="77777777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II</w:t>
            </w:r>
          </w:p>
        </w:tc>
        <w:tc>
          <w:tcPr>
            <w:tcW w:w="2032" w:type="dxa"/>
          </w:tcPr>
          <w:p w14:paraId="36650F60" w14:textId="77777777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III</w:t>
            </w:r>
          </w:p>
        </w:tc>
        <w:tc>
          <w:tcPr>
            <w:tcW w:w="2054" w:type="dxa"/>
          </w:tcPr>
          <w:p w14:paraId="5E0BAA78" w14:textId="77777777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IV</w:t>
            </w:r>
          </w:p>
        </w:tc>
        <w:tc>
          <w:tcPr>
            <w:tcW w:w="1191" w:type="dxa"/>
          </w:tcPr>
          <w:p w14:paraId="00979A36" w14:textId="77777777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V</w:t>
            </w:r>
          </w:p>
        </w:tc>
      </w:tr>
      <w:tr w:rsidR="005B2FDB" w:rsidRPr="00562FAE" w14:paraId="7BFF901E" w14:textId="77777777" w:rsidTr="00C7062E">
        <w:tc>
          <w:tcPr>
            <w:tcW w:w="1014" w:type="dxa"/>
            <w:shd w:val="clear" w:color="auto" w:fill="DAE9F7" w:themeFill="text2" w:themeFillTint="1A"/>
          </w:tcPr>
          <w:p w14:paraId="4EA5B3FB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059" w:type="dxa"/>
            <w:shd w:val="clear" w:color="auto" w:fill="DAE9F7" w:themeFill="text2" w:themeFillTint="1A"/>
          </w:tcPr>
          <w:p w14:paraId="45F68BBC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MATERIJALNI TROŠKOVI</w:t>
            </w:r>
          </w:p>
        </w:tc>
        <w:tc>
          <w:tcPr>
            <w:tcW w:w="2032" w:type="dxa"/>
            <w:shd w:val="clear" w:color="auto" w:fill="DAE9F7" w:themeFill="text2" w:themeFillTint="1A"/>
          </w:tcPr>
          <w:p w14:paraId="1E5B8630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120.000,00 EUR</w:t>
            </w:r>
          </w:p>
        </w:tc>
        <w:tc>
          <w:tcPr>
            <w:tcW w:w="2054" w:type="dxa"/>
            <w:shd w:val="clear" w:color="auto" w:fill="DAE9F7" w:themeFill="text2" w:themeFillTint="1A"/>
          </w:tcPr>
          <w:p w14:paraId="38379F94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110.929,90 EUR</w:t>
            </w:r>
          </w:p>
        </w:tc>
        <w:tc>
          <w:tcPr>
            <w:tcW w:w="1191" w:type="dxa"/>
            <w:shd w:val="clear" w:color="auto" w:fill="DAE9F7" w:themeFill="text2" w:themeFillTint="1A"/>
          </w:tcPr>
          <w:p w14:paraId="48F1B6D3" w14:textId="493042E7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92</w:t>
            </w:r>
          </w:p>
        </w:tc>
      </w:tr>
      <w:tr w:rsidR="005B2FDB" w:rsidRPr="00562FAE" w14:paraId="324224CB" w14:textId="77777777" w:rsidTr="00C7062E">
        <w:tc>
          <w:tcPr>
            <w:tcW w:w="1014" w:type="dxa"/>
          </w:tcPr>
          <w:p w14:paraId="1648DC71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1.1.</w:t>
            </w:r>
          </w:p>
        </w:tc>
        <w:tc>
          <w:tcPr>
            <w:tcW w:w="3059" w:type="dxa"/>
          </w:tcPr>
          <w:p w14:paraId="043D932D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Troškovi sirovina i materijala</w:t>
            </w:r>
          </w:p>
        </w:tc>
        <w:tc>
          <w:tcPr>
            <w:tcW w:w="2032" w:type="dxa"/>
          </w:tcPr>
          <w:p w14:paraId="4943DAB2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60.000,00 EUR</w:t>
            </w:r>
          </w:p>
        </w:tc>
        <w:tc>
          <w:tcPr>
            <w:tcW w:w="2054" w:type="dxa"/>
          </w:tcPr>
          <w:p w14:paraId="4B29C517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61.414,01 EUR</w:t>
            </w:r>
          </w:p>
        </w:tc>
        <w:tc>
          <w:tcPr>
            <w:tcW w:w="1191" w:type="dxa"/>
          </w:tcPr>
          <w:p w14:paraId="1C7AE8D0" w14:textId="7C123D63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102</w:t>
            </w:r>
          </w:p>
        </w:tc>
      </w:tr>
      <w:tr w:rsidR="005B2FDB" w:rsidRPr="00562FAE" w14:paraId="27C47397" w14:textId="77777777" w:rsidTr="00C7062E">
        <w:tc>
          <w:tcPr>
            <w:tcW w:w="1014" w:type="dxa"/>
          </w:tcPr>
          <w:p w14:paraId="2E8A4030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1.2.</w:t>
            </w:r>
          </w:p>
        </w:tc>
        <w:tc>
          <w:tcPr>
            <w:tcW w:w="3059" w:type="dxa"/>
          </w:tcPr>
          <w:p w14:paraId="08CD2D02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Materijalni troškovi održavanja</w:t>
            </w:r>
          </w:p>
        </w:tc>
        <w:tc>
          <w:tcPr>
            <w:tcW w:w="2032" w:type="dxa"/>
          </w:tcPr>
          <w:p w14:paraId="424468B6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15.000,00 EUR</w:t>
            </w:r>
          </w:p>
        </w:tc>
        <w:tc>
          <w:tcPr>
            <w:tcW w:w="2054" w:type="dxa"/>
          </w:tcPr>
          <w:p w14:paraId="5571F6CB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8.461,14 EUR</w:t>
            </w:r>
          </w:p>
        </w:tc>
        <w:tc>
          <w:tcPr>
            <w:tcW w:w="1191" w:type="dxa"/>
          </w:tcPr>
          <w:p w14:paraId="10159A13" w14:textId="76B9EF8B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56</w:t>
            </w:r>
          </w:p>
        </w:tc>
      </w:tr>
      <w:tr w:rsidR="005B2FDB" w:rsidRPr="00562FAE" w14:paraId="6D6DF959" w14:textId="77777777" w:rsidTr="00C7062E">
        <w:tc>
          <w:tcPr>
            <w:tcW w:w="1014" w:type="dxa"/>
          </w:tcPr>
          <w:p w14:paraId="36933389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1.3.</w:t>
            </w:r>
          </w:p>
        </w:tc>
        <w:tc>
          <w:tcPr>
            <w:tcW w:w="3059" w:type="dxa"/>
          </w:tcPr>
          <w:p w14:paraId="482CD3C7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Energija- komunalne usluge</w:t>
            </w:r>
          </w:p>
        </w:tc>
        <w:tc>
          <w:tcPr>
            <w:tcW w:w="2032" w:type="dxa"/>
          </w:tcPr>
          <w:p w14:paraId="7AC55E4B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45.000,00 EUR</w:t>
            </w:r>
          </w:p>
        </w:tc>
        <w:tc>
          <w:tcPr>
            <w:tcW w:w="2054" w:type="dxa"/>
          </w:tcPr>
          <w:p w14:paraId="00BF5DC2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41.054,75 EUR</w:t>
            </w:r>
          </w:p>
        </w:tc>
        <w:tc>
          <w:tcPr>
            <w:tcW w:w="1191" w:type="dxa"/>
          </w:tcPr>
          <w:p w14:paraId="487C8E5A" w14:textId="4BD1DEE8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91</w:t>
            </w:r>
          </w:p>
        </w:tc>
      </w:tr>
      <w:tr w:rsidR="005B2FDB" w:rsidRPr="00562FAE" w14:paraId="44277776" w14:textId="77777777" w:rsidTr="00C7062E">
        <w:tc>
          <w:tcPr>
            <w:tcW w:w="1014" w:type="dxa"/>
            <w:shd w:val="clear" w:color="auto" w:fill="DAE9F7" w:themeFill="text2" w:themeFillTint="1A"/>
          </w:tcPr>
          <w:p w14:paraId="2F03AACB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059" w:type="dxa"/>
            <w:shd w:val="clear" w:color="auto" w:fill="DAE9F7" w:themeFill="text2" w:themeFillTint="1A"/>
          </w:tcPr>
          <w:p w14:paraId="3ABBF11B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TROŠKOVI USLUGA</w:t>
            </w:r>
          </w:p>
        </w:tc>
        <w:tc>
          <w:tcPr>
            <w:tcW w:w="2032" w:type="dxa"/>
            <w:shd w:val="clear" w:color="auto" w:fill="DAE9F7" w:themeFill="text2" w:themeFillTint="1A"/>
          </w:tcPr>
          <w:p w14:paraId="571D7DF6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270.000,00 EUR</w:t>
            </w:r>
          </w:p>
        </w:tc>
        <w:tc>
          <w:tcPr>
            <w:tcW w:w="2054" w:type="dxa"/>
            <w:shd w:val="clear" w:color="auto" w:fill="DAE9F7" w:themeFill="text2" w:themeFillTint="1A"/>
          </w:tcPr>
          <w:p w14:paraId="21762873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270.313,40 EUR</w:t>
            </w:r>
          </w:p>
        </w:tc>
        <w:tc>
          <w:tcPr>
            <w:tcW w:w="1191" w:type="dxa"/>
            <w:shd w:val="clear" w:color="auto" w:fill="DAE9F7" w:themeFill="text2" w:themeFillTint="1A"/>
          </w:tcPr>
          <w:p w14:paraId="4CFA94B3" w14:textId="6DF41293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</w:tr>
      <w:tr w:rsidR="005B2FDB" w:rsidRPr="00562FAE" w14:paraId="39D97B85" w14:textId="77777777" w:rsidTr="00C7062E">
        <w:tc>
          <w:tcPr>
            <w:tcW w:w="1014" w:type="dxa"/>
          </w:tcPr>
          <w:p w14:paraId="391EBAF1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2.1.</w:t>
            </w:r>
          </w:p>
        </w:tc>
        <w:tc>
          <w:tcPr>
            <w:tcW w:w="3059" w:type="dxa"/>
          </w:tcPr>
          <w:p w14:paraId="6AF6778E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Troškovi vanjskih usluga </w:t>
            </w:r>
          </w:p>
        </w:tc>
        <w:tc>
          <w:tcPr>
            <w:tcW w:w="2032" w:type="dxa"/>
          </w:tcPr>
          <w:p w14:paraId="0C5571C8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100.000,00 EUR</w:t>
            </w:r>
          </w:p>
        </w:tc>
        <w:tc>
          <w:tcPr>
            <w:tcW w:w="2054" w:type="dxa"/>
          </w:tcPr>
          <w:p w14:paraId="44FACE69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109.996,13 EUR</w:t>
            </w:r>
          </w:p>
        </w:tc>
        <w:tc>
          <w:tcPr>
            <w:tcW w:w="1191" w:type="dxa"/>
          </w:tcPr>
          <w:p w14:paraId="64CD7A4B" w14:textId="0BA30933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110</w:t>
            </w:r>
          </w:p>
        </w:tc>
      </w:tr>
      <w:tr w:rsidR="005B2FDB" w:rsidRPr="00562FAE" w14:paraId="5DCED164" w14:textId="77777777" w:rsidTr="00C7062E">
        <w:tc>
          <w:tcPr>
            <w:tcW w:w="1014" w:type="dxa"/>
          </w:tcPr>
          <w:p w14:paraId="676462D9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2.2.</w:t>
            </w:r>
          </w:p>
        </w:tc>
        <w:tc>
          <w:tcPr>
            <w:tcW w:w="3059" w:type="dxa"/>
          </w:tcPr>
          <w:p w14:paraId="11310E41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Troškovi usluga održavanja</w:t>
            </w:r>
          </w:p>
        </w:tc>
        <w:tc>
          <w:tcPr>
            <w:tcW w:w="2032" w:type="dxa"/>
          </w:tcPr>
          <w:p w14:paraId="21FC8AEA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70.000,00 EUR</w:t>
            </w:r>
          </w:p>
        </w:tc>
        <w:tc>
          <w:tcPr>
            <w:tcW w:w="2054" w:type="dxa"/>
          </w:tcPr>
          <w:p w14:paraId="7069E86E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60.930,72 EUR</w:t>
            </w:r>
          </w:p>
        </w:tc>
        <w:tc>
          <w:tcPr>
            <w:tcW w:w="1191" w:type="dxa"/>
          </w:tcPr>
          <w:p w14:paraId="2A06B15C" w14:textId="2E7E3D28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87</w:t>
            </w:r>
          </w:p>
        </w:tc>
      </w:tr>
      <w:tr w:rsidR="005B2FDB" w:rsidRPr="00562FAE" w14:paraId="19A8AF28" w14:textId="77777777" w:rsidTr="00C7062E">
        <w:tc>
          <w:tcPr>
            <w:tcW w:w="1014" w:type="dxa"/>
          </w:tcPr>
          <w:p w14:paraId="6243C14B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2.3.</w:t>
            </w:r>
          </w:p>
        </w:tc>
        <w:tc>
          <w:tcPr>
            <w:tcW w:w="3059" w:type="dxa"/>
          </w:tcPr>
          <w:p w14:paraId="5C5B3D86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Troškovi registracije prijevoznih sredst.</w:t>
            </w:r>
          </w:p>
        </w:tc>
        <w:tc>
          <w:tcPr>
            <w:tcW w:w="2032" w:type="dxa"/>
          </w:tcPr>
          <w:p w14:paraId="3354315F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2.500,00 EUR</w:t>
            </w:r>
          </w:p>
        </w:tc>
        <w:tc>
          <w:tcPr>
            <w:tcW w:w="2054" w:type="dxa"/>
          </w:tcPr>
          <w:p w14:paraId="3FF6CE5F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2.068,83 EUR</w:t>
            </w:r>
          </w:p>
        </w:tc>
        <w:tc>
          <w:tcPr>
            <w:tcW w:w="1191" w:type="dxa"/>
          </w:tcPr>
          <w:p w14:paraId="7A57E993" w14:textId="72D17AB3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83</w:t>
            </w:r>
          </w:p>
        </w:tc>
      </w:tr>
      <w:tr w:rsidR="005B2FDB" w:rsidRPr="00562FAE" w14:paraId="797F056E" w14:textId="77777777" w:rsidTr="00C7062E">
        <w:tc>
          <w:tcPr>
            <w:tcW w:w="1014" w:type="dxa"/>
          </w:tcPr>
          <w:p w14:paraId="775443A8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2.4.</w:t>
            </w:r>
          </w:p>
        </w:tc>
        <w:tc>
          <w:tcPr>
            <w:tcW w:w="3059" w:type="dxa"/>
          </w:tcPr>
          <w:p w14:paraId="76B471B9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Usluge zakupa i koncesija</w:t>
            </w:r>
          </w:p>
        </w:tc>
        <w:tc>
          <w:tcPr>
            <w:tcW w:w="2032" w:type="dxa"/>
          </w:tcPr>
          <w:p w14:paraId="037BC36B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43.000,00 EUR</w:t>
            </w:r>
          </w:p>
        </w:tc>
        <w:tc>
          <w:tcPr>
            <w:tcW w:w="2054" w:type="dxa"/>
          </w:tcPr>
          <w:p w14:paraId="3E048111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44.357,46 EUR</w:t>
            </w:r>
          </w:p>
        </w:tc>
        <w:tc>
          <w:tcPr>
            <w:tcW w:w="1191" w:type="dxa"/>
          </w:tcPr>
          <w:p w14:paraId="4DD82E8F" w14:textId="79325456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103</w:t>
            </w:r>
          </w:p>
        </w:tc>
      </w:tr>
      <w:tr w:rsidR="005B2FDB" w:rsidRPr="00562FAE" w14:paraId="13A480BB" w14:textId="77777777" w:rsidTr="00C7062E">
        <w:tc>
          <w:tcPr>
            <w:tcW w:w="1014" w:type="dxa"/>
          </w:tcPr>
          <w:p w14:paraId="190032DE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2.5.</w:t>
            </w:r>
          </w:p>
        </w:tc>
        <w:tc>
          <w:tcPr>
            <w:tcW w:w="3059" w:type="dxa"/>
          </w:tcPr>
          <w:p w14:paraId="37AC2353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Intelektualne i knjigovodstvene usluge</w:t>
            </w:r>
          </w:p>
        </w:tc>
        <w:tc>
          <w:tcPr>
            <w:tcW w:w="2032" w:type="dxa"/>
          </w:tcPr>
          <w:p w14:paraId="61D3F53A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25.000,00 EUR</w:t>
            </w:r>
          </w:p>
        </w:tc>
        <w:tc>
          <w:tcPr>
            <w:tcW w:w="2054" w:type="dxa"/>
          </w:tcPr>
          <w:p w14:paraId="1B739641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26.539,16 EUR</w:t>
            </w:r>
          </w:p>
        </w:tc>
        <w:tc>
          <w:tcPr>
            <w:tcW w:w="1191" w:type="dxa"/>
          </w:tcPr>
          <w:p w14:paraId="3C57E978" w14:textId="00A1CAAF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106</w:t>
            </w:r>
          </w:p>
        </w:tc>
      </w:tr>
      <w:tr w:rsidR="005B2FDB" w:rsidRPr="00562FAE" w14:paraId="2CD73A36" w14:textId="77777777" w:rsidTr="00C7062E">
        <w:tc>
          <w:tcPr>
            <w:tcW w:w="1014" w:type="dxa"/>
          </w:tcPr>
          <w:p w14:paraId="28EB3B22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2.6.</w:t>
            </w:r>
          </w:p>
        </w:tc>
        <w:tc>
          <w:tcPr>
            <w:tcW w:w="3059" w:type="dxa"/>
          </w:tcPr>
          <w:p w14:paraId="63485FD7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Komunalne usluge </w:t>
            </w:r>
          </w:p>
        </w:tc>
        <w:tc>
          <w:tcPr>
            <w:tcW w:w="2032" w:type="dxa"/>
          </w:tcPr>
          <w:p w14:paraId="6A91A8CC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25.000,00 EUR</w:t>
            </w:r>
          </w:p>
        </w:tc>
        <w:tc>
          <w:tcPr>
            <w:tcW w:w="2054" w:type="dxa"/>
          </w:tcPr>
          <w:p w14:paraId="71059750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21.848,37 EUR</w:t>
            </w:r>
          </w:p>
        </w:tc>
        <w:tc>
          <w:tcPr>
            <w:tcW w:w="1191" w:type="dxa"/>
          </w:tcPr>
          <w:p w14:paraId="7E8AC5E7" w14:textId="633D5D6A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87</w:t>
            </w:r>
          </w:p>
        </w:tc>
      </w:tr>
      <w:tr w:rsidR="005B2FDB" w:rsidRPr="00562FAE" w14:paraId="70E975CC" w14:textId="77777777" w:rsidTr="00C7062E">
        <w:tc>
          <w:tcPr>
            <w:tcW w:w="1014" w:type="dxa"/>
          </w:tcPr>
          <w:p w14:paraId="57E0F6DE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2.7.</w:t>
            </w:r>
          </w:p>
        </w:tc>
        <w:tc>
          <w:tcPr>
            <w:tcW w:w="3059" w:type="dxa"/>
          </w:tcPr>
          <w:p w14:paraId="6C6B86E6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 xml:space="preserve">Reprezentacija </w:t>
            </w:r>
          </w:p>
        </w:tc>
        <w:tc>
          <w:tcPr>
            <w:tcW w:w="2032" w:type="dxa"/>
          </w:tcPr>
          <w:p w14:paraId="7423271A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4.500,00 EUR</w:t>
            </w:r>
          </w:p>
        </w:tc>
        <w:tc>
          <w:tcPr>
            <w:tcW w:w="2054" w:type="dxa"/>
          </w:tcPr>
          <w:p w14:paraId="03A012E6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4.572,73 EUR</w:t>
            </w:r>
          </w:p>
        </w:tc>
        <w:tc>
          <w:tcPr>
            <w:tcW w:w="1191" w:type="dxa"/>
          </w:tcPr>
          <w:p w14:paraId="2F01BE2C" w14:textId="521A0619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102</w:t>
            </w:r>
          </w:p>
        </w:tc>
      </w:tr>
      <w:tr w:rsidR="005B2FDB" w:rsidRPr="00562FAE" w14:paraId="540ABF0C" w14:textId="77777777" w:rsidTr="00C7062E">
        <w:tc>
          <w:tcPr>
            <w:tcW w:w="1014" w:type="dxa"/>
            <w:shd w:val="clear" w:color="auto" w:fill="DAE9F7" w:themeFill="text2" w:themeFillTint="1A"/>
          </w:tcPr>
          <w:p w14:paraId="47590ED1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059" w:type="dxa"/>
            <w:shd w:val="clear" w:color="auto" w:fill="DAE9F7" w:themeFill="text2" w:themeFillTint="1A"/>
          </w:tcPr>
          <w:p w14:paraId="3E9A3D92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TROŠKOVI OSOBLJA</w:t>
            </w:r>
          </w:p>
        </w:tc>
        <w:tc>
          <w:tcPr>
            <w:tcW w:w="2032" w:type="dxa"/>
            <w:shd w:val="clear" w:color="auto" w:fill="DAE9F7" w:themeFill="text2" w:themeFillTint="1A"/>
          </w:tcPr>
          <w:p w14:paraId="3E38D51E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908.000,00 EUR</w:t>
            </w:r>
          </w:p>
        </w:tc>
        <w:tc>
          <w:tcPr>
            <w:tcW w:w="2054" w:type="dxa"/>
            <w:shd w:val="clear" w:color="auto" w:fill="DAE9F7" w:themeFill="text2" w:themeFillTint="1A"/>
          </w:tcPr>
          <w:p w14:paraId="2554B9E4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892.090,33 EUR</w:t>
            </w:r>
          </w:p>
        </w:tc>
        <w:tc>
          <w:tcPr>
            <w:tcW w:w="1191" w:type="dxa"/>
            <w:shd w:val="clear" w:color="auto" w:fill="DAE9F7" w:themeFill="text2" w:themeFillTint="1A"/>
          </w:tcPr>
          <w:p w14:paraId="3E6C1913" w14:textId="0DE35A90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98</w:t>
            </w:r>
          </w:p>
        </w:tc>
      </w:tr>
      <w:tr w:rsidR="005B2FDB" w:rsidRPr="00562FAE" w14:paraId="0B7CB7C2" w14:textId="77777777" w:rsidTr="00C7062E">
        <w:tc>
          <w:tcPr>
            <w:tcW w:w="1014" w:type="dxa"/>
            <w:shd w:val="clear" w:color="auto" w:fill="FFFFFF" w:themeFill="background1"/>
          </w:tcPr>
          <w:p w14:paraId="3B5024B3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3.1.</w:t>
            </w:r>
          </w:p>
        </w:tc>
        <w:tc>
          <w:tcPr>
            <w:tcW w:w="3059" w:type="dxa"/>
            <w:shd w:val="clear" w:color="auto" w:fill="FFFFFF" w:themeFill="background1"/>
          </w:tcPr>
          <w:p w14:paraId="0C9CABBD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Troškovi plaća i doprinosa</w:t>
            </w:r>
          </w:p>
        </w:tc>
        <w:tc>
          <w:tcPr>
            <w:tcW w:w="2032" w:type="dxa"/>
            <w:shd w:val="clear" w:color="auto" w:fill="FFFFFF" w:themeFill="background1"/>
          </w:tcPr>
          <w:p w14:paraId="71753ACA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805.000,00 EUR</w:t>
            </w:r>
          </w:p>
        </w:tc>
        <w:tc>
          <w:tcPr>
            <w:tcW w:w="2054" w:type="dxa"/>
            <w:shd w:val="clear" w:color="auto" w:fill="FFFFFF" w:themeFill="background1"/>
          </w:tcPr>
          <w:p w14:paraId="395D3C03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791.060,00 EUR</w:t>
            </w:r>
          </w:p>
        </w:tc>
        <w:tc>
          <w:tcPr>
            <w:tcW w:w="1191" w:type="dxa"/>
            <w:shd w:val="clear" w:color="auto" w:fill="FFFFFF" w:themeFill="background1"/>
          </w:tcPr>
          <w:p w14:paraId="48D416D5" w14:textId="77B462AB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98</w:t>
            </w:r>
          </w:p>
        </w:tc>
      </w:tr>
      <w:tr w:rsidR="005B2FDB" w:rsidRPr="00562FAE" w14:paraId="2650C116" w14:textId="77777777" w:rsidTr="00C7062E">
        <w:tc>
          <w:tcPr>
            <w:tcW w:w="1014" w:type="dxa"/>
            <w:shd w:val="clear" w:color="auto" w:fill="FFFFFF" w:themeFill="background1"/>
          </w:tcPr>
          <w:p w14:paraId="4AA240CD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3.2</w:t>
            </w:r>
          </w:p>
        </w:tc>
        <w:tc>
          <w:tcPr>
            <w:tcW w:w="3059" w:type="dxa"/>
            <w:shd w:val="clear" w:color="auto" w:fill="FFFFFF" w:themeFill="background1"/>
          </w:tcPr>
          <w:p w14:paraId="4D9CE292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Naknade troškova prijevoza,prehrane</w:t>
            </w:r>
          </w:p>
        </w:tc>
        <w:tc>
          <w:tcPr>
            <w:tcW w:w="2032" w:type="dxa"/>
            <w:shd w:val="clear" w:color="auto" w:fill="FFFFFF" w:themeFill="background1"/>
          </w:tcPr>
          <w:p w14:paraId="16ACDCAC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53.000,00 EUR</w:t>
            </w:r>
          </w:p>
        </w:tc>
        <w:tc>
          <w:tcPr>
            <w:tcW w:w="2054" w:type="dxa"/>
            <w:shd w:val="clear" w:color="auto" w:fill="FFFFFF" w:themeFill="background1"/>
          </w:tcPr>
          <w:p w14:paraId="009A7FF7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51.459,67 EUR</w:t>
            </w:r>
          </w:p>
        </w:tc>
        <w:tc>
          <w:tcPr>
            <w:tcW w:w="1191" w:type="dxa"/>
            <w:shd w:val="clear" w:color="auto" w:fill="FFFFFF" w:themeFill="background1"/>
          </w:tcPr>
          <w:p w14:paraId="422BD32A" w14:textId="78A32D81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97</w:t>
            </w:r>
          </w:p>
        </w:tc>
      </w:tr>
      <w:tr w:rsidR="005B2FDB" w:rsidRPr="00562FAE" w14:paraId="4D6477E3" w14:textId="77777777" w:rsidTr="00C7062E">
        <w:tc>
          <w:tcPr>
            <w:tcW w:w="1014" w:type="dxa"/>
            <w:shd w:val="clear" w:color="auto" w:fill="FFFFFF" w:themeFill="background1"/>
          </w:tcPr>
          <w:p w14:paraId="030C2B3C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3.3.</w:t>
            </w:r>
          </w:p>
        </w:tc>
        <w:tc>
          <w:tcPr>
            <w:tcW w:w="3059" w:type="dxa"/>
            <w:shd w:val="clear" w:color="auto" w:fill="FFFFFF" w:themeFill="background1"/>
          </w:tcPr>
          <w:p w14:paraId="04E33FCB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Nagrade,otpremnine,premije osig.</w:t>
            </w:r>
          </w:p>
        </w:tc>
        <w:tc>
          <w:tcPr>
            <w:tcW w:w="2032" w:type="dxa"/>
            <w:shd w:val="clear" w:color="auto" w:fill="FFFFFF" w:themeFill="background1"/>
          </w:tcPr>
          <w:p w14:paraId="1D12FB8F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50.000,00 EUR</w:t>
            </w:r>
          </w:p>
        </w:tc>
        <w:tc>
          <w:tcPr>
            <w:tcW w:w="2054" w:type="dxa"/>
            <w:shd w:val="clear" w:color="auto" w:fill="FFFFFF" w:themeFill="background1"/>
          </w:tcPr>
          <w:p w14:paraId="7C4958E1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49.570,66 EUR</w:t>
            </w:r>
          </w:p>
        </w:tc>
        <w:tc>
          <w:tcPr>
            <w:tcW w:w="1191" w:type="dxa"/>
            <w:shd w:val="clear" w:color="auto" w:fill="FFFFFF" w:themeFill="background1"/>
          </w:tcPr>
          <w:p w14:paraId="24E3ACAF" w14:textId="028A98F8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99</w:t>
            </w:r>
          </w:p>
        </w:tc>
      </w:tr>
      <w:tr w:rsidR="005B2FDB" w:rsidRPr="00562FAE" w14:paraId="71C97918" w14:textId="77777777" w:rsidTr="00C7062E">
        <w:tc>
          <w:tcPr>
            <w:tcW w:w="1014" w:type="dxa"/>
            <w:shd w:val="clear" w:color="auto" w:fill="DAE9F7" w:themeFill="text2" w:themeFillTint="1A"/>
          </w:tcPr>
          <w:p w14:paraId="22580FCA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059" w:type="dxa"/>
            <w:shd w:val="clear" w:color="auto" w:fill="DAE9F7" w:themeFill="text2" w:themeFillTint="1A"/>
          </w:tcPr>
          <w:p w14:paraId="2762876F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TROŠKOVI AMORTIZACIJE</w:t>
            </w:r>
          </w:p>
        </w:tc>
        <w:tc>
          <w:tcPr>
            <w:tcW w:w="2032" w:type="dxa"/>
            <w:shd w:val="clear" w:color="auto" w:fill="DAE9F7" w:themeFill="text2" w:themeFillTint="1A"/>
          </w:tcPr>
          <w:p w14:paraId="09F27901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233.000,00 EUR</w:t>
            </w:r>
          </w:p>
        </w:tc>
        <w:tc>
          <w:tcPr>
            <w:tcW w:w="2054" w:type="dxa"/>
            <w:shd w:val="clear" w:color="auto" w:fill="DAE9F7" w:themeFill="text2" w:themeFillTint="1A"/>
          </w:tcPr>
          <w:p w14:paraId="3618E060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227.788,08 EUR</w:t>
            </w:r>
          </w:p>
        </w:tc>
        <w:tc>
          <w:tcPr>
            <w:tcW w:w="1191" w:type="dxa"/>
            <w:shd w:val="clear" w:color="auto" w:fill="DAE9F7" w:themeFill="text2" w:themeFillTint="1A"/>
          </w:tcPr>
          <w:p w14:paraId="73648183" w14:textId="1B0BFFBE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98</w:t>
            </w:r>
          </w:p>
        </w:tc>
      </w:tr>
      <w:tr w:rsidR="005B2FDB" w:rsidRPr="00562FAE" w14:paraId="67DD487A" w14:textId="77777777" w:rsidTr="00C7062E">
        <w:tc>
          <w:tcPr>
            <w:tcW w:w="1014" w:type="dxa"/>
          </w:tcPr>
          <w:p w14:paraId="59378D52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4.1.</w:t>
            </w:r>
          </w:p>
        </w:tc>
        <w:tc>
          <w:tcPr>
            <w:tcW w:w="3059" w:type="dxa"/>
          </w:tcPr>
          <w:p w14:paraId="43356984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Amortizacija</w:t>
            </w:r>
          </w:p>
        </w:tc>
        <w:tc>
          <w:tcPr>
            <w:tcW w:w="2032" w:type="dxa"/>
          </w:tcPr>
          <w:p w14:paraId="731DC7EA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233.000,00 EUR</w:t>
            </w:r>
          </w:p>
        </w:tc>
        <w:tc>
          <w:tcPr>
            <w:tcW w:w="2054" w:type="dxa"/>
          </w:tcPr>
          <w:p w14:paraId="588B497A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227.788,08 EUR</w:t>
            </w:r>
          </w:p>
        </w:tc>
        <w:tc>
          <w:tcPr>
            <w:tcW w:w="1191" w:type="dxa"/>
          </w:tcPr>
          <w:p w14:paraId="728EB5B1" w14:textId="719E0CE4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98</w:t>
            </w:r>
          </w:p>
        </w:tc>
      </w:tr>
      <w:tr w:rsidR="005B2FDB" w:rsidRPr="00562FAE" w14:paraId="4C9A95DA" w14:textId="77777777" w:rsidTr="00C7062E">
        <w:tc>
          <w:tcPr>
            <w:tcW w:w="1014" w:type="dxa"/>
            <w:shd w:val="clear" w:color="auto" w:fill="DAE9F7" w:themeFill="text2" w:themeFillTint="1A"/>
          </w:tcPr>
          <w:p w14:paraId="2F324FDB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059" w:type="dxa"/>
            <w:shd w:val="clear" w:color="auto" w:fill="DAE9F7" w:themeFill="text2" w:themeFillTint="1A"/>
          </w:tcPr>
          <w:p w14:paraId="382E4EBD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OSTALI TRŠKOVI</w:t>
            </w:r>
          </w:p>
        </w:tc>
        <w:tc>
          <w:tcPr>
            <w:tcW w:w="2032" w:type="dxa"/>
            <w:shd w:val="clear" w:color="auto" w:fill="DAE9F7" w:themeFill="text2" w:themeFillTint="1A"/>
          </w:tcPr>
          <w:p w14:paraId="638F7BC1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34.000,00 EUR</w:t>
            </w:r>
          </w:p>
        </w:tc>
        <w:tc>
          <w:tcPr>
            <w:tcW w:w="2054" w:type="dxa"/>
            <w:shd w:val="clear" w:color="auto" w:fill="DAE9F7" w:themeFill="text2" w:themeFillTint="1A"/>
          </w:tcPr>
          <w:p w14:paraId="128B85D0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31.837,00 EUR</w:t>
            </w:r>
          </w:p>
        </w:tc>
        <w:tc>
          <w:tcPr>
            <w:tcW w:w="1191" w:type="dxa"/>
            <w:shd w:val="clear" w:color="auto" w:fill="DAE9F7" w:themeFill="text2" w:themeFillTint="1A"/>
          </w:tcPr>
          <w:p w14:paraId="0D994938" w14:textId="4EE00531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94</w:t>
            </w:r>
          </w:p>
        </w:tc>
      </w:tr>
      <w:tr w:rsidR="005B2FDB" w:rsidRPr="00562FAE" w14:paraId="60E72A63" w14:textId="77777777" w:rsidTr="00C7062E">
        <w:tc>
          <w:tcPr>
            <w:tcW w:w="1014" w:type="dxa"/>
          </w:tcPr>
          <w:p w14:paraId="6173A1FD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5.1.</w:t>
            </w:r>
          </w:p>
        </w:tc>
        <w:tc>
          <w:tcPr>
            <w:tcW w:w="3059" w:type="dxa"/>
          </w:tcPr>
          <w:p w14:paraId="2C1A3FED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Premije osiguranja</w:t>
            </w:r>
          </w:p>
        </w:tc>
        <w:tc>
          <w:tcPr>
            <w:tcW w:w="2032" w:type="dxa"/>
          </w:tcPr>
          <w:p w14:paraId="061338D9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13.000,00 EUR</w:t>
            </w:r>
          </w:p>
        </w:tc>
        <w:tc>
          <w:tcPr>
            <w:tcW w:w="2054" w:type="dxa"/>
          </w:tcPr>
          <w:p w14:paraId="2A7896D4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12.554,61 EUR</w:t>
            </w:r>
          </w:p>
        </w:tc>
        <w:tc>
          <w:tcPr>
            <w:tcW w:w="1191" w:type="dxa"/>
          </w:tcPr>
          <w:p w14:paraId="6F3F0D1E" w14:textId="0107D4B5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97</w:t>
            </w:r>
          </w:p>
        </w:tc>
      </w:tr>
      <w:tr w:rsidR="005B2FDB" w:rsidRPr="00562FAE" w14:paraId="61A94684" w14:textId="77777777" w:rsidTr="00C7062E">
        <w:tc>
          <w:tcPr>
            <w:tcW w:w="1014" w:type="dxa"/>
          </w:tcPr>
          <w:p w14:paraId="1F5206C9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5.2.</w:t>
            </w:r>
          </w:p>
        </w:tc>
        <w:tc>
          <w:tcPr>
            <w:tcW w:w="3059" w:type="dxa"/>
          </w:tcPr>
          <w:p w14:paraId="28DB194C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Bankarske usluge, članarine i sl.davanj</w:t>
            </w:r>
          </w:p>
        </w:tc>
        <w:tc>
          <w:tcPr>
            <w:tcW w:w="2032" w:type="dxa"/>
          </w:tcPr>
          <w:p w14:paraId="78664F00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11.000,00 EUR</w:t>
            </w:r>
          </w:p>
        </w:tc>
        <w:tc>
          <w:tcPr>
            <w:tcW w:w="2054" w:type="dxa"/>
          </w:tcPr>
          <w:p w14:paraId="07F19D67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11.213,58 EUR</w:t>
            </w:r>
          </w:p>
        </w:tc>
        <w:tc>
          <w:tcPr>
            <w:tcW w:w="1191" w:type="dxa"/>
          </w:tcPr>
          <w:p w14:paraId="5B302932" w14:textId="398179C7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102</w:t>
            </w:r>
          </w:p>
        </w:tc>
      </w:tr>
      <w:tr w:rsidR="005B2FDB" w:rsidRPr="00562FAE" w14:paraId="43C0E0C7" w14:textId="77777777" w:rsidTr="00C7062E">
        <w:tc>
          <w:tcPr>
            <w:tcW w:w="1014" w:type="dxa"/>
          </w:tcPr>
          <w:p w14:paraId="3603309D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5.3.</w:t>
            </w:r>
          </w:p>
        </w:tc>
        <w:tc>
          <w:tcPr>
            <w:tcW w:w="3059" w:type="dxa"/>
          </w:tcPr>
          <w:p w14:paraId="336CB7C6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Ostali nematerij. troškovi – stručno obr.</w:t>
            </w:r>
          </w:p>
        </w:tc>
        <w:tc>
          <w:tcPr>
            <w:tcW w:w="2032" w:type="dxa"/>
          </w:tcPr>
          <w:p w14:paraId="6CD2FE5E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10.000,00 EUR</w:t>
            </w:r>
          </w:p>
        </w:tc>
        <w:tc>
          <w:tcPr>
            <w:tcW w:w="2054" w:type="dxa"/>
          </w:tcPr>
          <w:p w14:paraId="75755B60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8.068,81 EUR</w:t>
            </w:r>
          </w:p>
        </w:tc>
        <w:tc>
          <w:tcPr>
            <w:tcW w:w="1191" w:type="dxa"/>
          </w:tcPr>
          <w:p w14:paraId="323F5C33" w14:textId="14F1E292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81</w:t>
            </w:r>
          </w:p>
        </w:tc>
      </w:tr>
      <w:tr w:rsidR="005B2FDB" w:rsidRPr="00562FAE" w14:paraId="288C37A8" w14:textId="77777777" w:rsidTr="00C7062E">
        <w:tc>
          <w:tcPr>
            <w:tcW w:w="1014" w:type="dxa"/>
            <w:shd w:val="clear" w:color="auto" w:fill="DAE9F7" w:themeFill="text2" w:themeFillTint="1A"/>
          </w:tcPr>
          <w:p w14:paraId="597BFA5F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059" w:type="dxa"/>
            <w:shd w:val="clear" w:color="auto" w:fill="DAE9F7" w:themeFill="text2" w:themeFillTint="1A"/>
          </w:tcPr>
          <w:p w14:paraId="044104AD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FINANCIJSKI RASHODI</w:t>
            </w:r>
          </w:p>
        </w:tc>
        <w:tc>
          <w:tcPr>
            <w:tcW w:w="2032" w:type="dxa"/>
            <w:shd w:val="clear" w:color="auto" w:fill="DAE9F7" w:themeFill="text2" w:themeFillTint="1A"/>
          </w:tcPr>
          <w:p w14:paraId="4D5D257B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20.000,00 EUR</w:t>
            </w:r>
          </w:p>
        </w:tc>
        <w:tc>
          <w:tcPr>
            <w:tcW w:w="2054" w:type="dxa"/>
            <w:shd w:val="clear" w:color="auto" w:fill="DAE9F7" w:themeFill="text2" w:themeFillTint="1A"/>
          </w:tcPr>
          <w:p w14:paraId="0973C836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46.345,10 EUR</w:t>
            </w:r>
          </w:p>
        </w:tc>
        <w:tc>
          <w:tcPr>
            <w:tcW w:w="1191" w:type="dxa"/>
            <w:shd w:val="clear" w:color="auto" w:fill="DAE9F7" w:themeFill="text2" w:themeFillTint="1A"/>
          </w:tcPr>
          <w:p w14:paraId="39D48201" w14:textId="2AEAA957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232</w:t>
            </w:r>
          </w:p>
        </w:tc>
      </w:tr>
      <w:tr w:rsidR="005B2FDB" w:rsidRPr="00562FAE" w14:paraId="419E45DB" w14:textId="77777777" w:rsidTr="00C7062E">
        <w:tc>
          <w:tcPr>
            <w:tcW w:w="1014" w:type="dxa"/>
          </w:tcPr>
          <w:p w14:paraId="263FF2F6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6.1.</w:t>
            </w:r>
          </w:p>
        </w:tc>
        <w:tc>
          <w:tcPr>
            <w:tcW w:w="3059" w:type="dxa"/>
          </w:tcPr>
          <w:p w14:paraId="7E58936A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Kamate</w:t>
            </w:r>
          </w:p>
        </w:tc>
        <w:tc>
          <w:tcPr>
            <w:tcW w:w="2032" w:type="dxa"/>
          </w:tcPr>
          <w:p w14:paraId="271C57B9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14.000,00 EUR</w:t>
            </w:r>
          </w:p>
        </w:tc>
        <w:tc>
          <w:tcPr>
            <w:tcW w:w="2054" w:type="dxa"/>
          </w:tcPr>
          <w:p w14:paraId="055E24C2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11.654,24 EUR</w:t>
            </w:r>
          </w:p>
        </w:tc>
        <w:tc>
          <w:tcPr>
            <w:tcW w:w="1191" w:type="dxa"/>
          </w:tcPr>
          <w:p w14:paraId="07B4E412" w14:textId="5354EDEC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83</w:t>
            </w:r>
          </w:p>
        </w:tc>
      </w:tr>
      <w:tr w:rsidR="005B2FDB" w:rsidRPr="00562FAE" w14:paraId="7198DB3E" w14:textId="77777777" w:rsidTr="00C7062E">
        <w:tc>
          <w:tcPr>
            <w:tcW w:w="1014" w:type="dxa"/>
          </w:tcPr>
          <w:p w14:paraId="6FEAA8B0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6.2.</w:t>
            </w:r>
          </w:p>
        </w:tc>
        <w:tc>
          <w:tcPr>
            <w:tcW w:w="3059" w:type="dxa"/>
          </w:tcPr>
          <w:p w14:paraId="185668BE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Ostali financijski rashodi</w:t>
            </w:r>
          </w:p>
        </w:tc>
        <w:tc>
          <w:tcPr>
            <w:tcW w:w="2032" w:type="dxa"/>
          </w:tcPr>
          <w:p w14:paraId="45FCFDCA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6.000,00 EUR</w:t>
            </w:r>
          </w:p>
        </w:tc>
        <w:tc>
          <w:tcPr>
            <w:tcW w:w="2054" w:type="dxa"/>
          </w:tcPr>
          <w:p w14:paraId="15A11423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34.690,86 EUR</w:t>
            </w:r>
          </w:p>
        </w:tc>
        <w:tc>
          <w:tcPr>
            <w:tcW w:w="1191" w:type="dxa"/>
          </w:tcPr>
          <w:p w14:paraId="5F8E4FD1" w14:textId="2B3BE42A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578</w:t>
            </w:r>
          </w:p>
        </w:tc>
      </w:tr>
      <w:tr w:rsidR="005B2FDB" w:rsidRPr="00562FAE" w14:paraId="5265997F" w14:textId="77777777" w:rsidTr="00C7062E">
        <w:tc>
          <w:tcPr>
            <w:tcW w:w="1014" w:type="dxa"/>
            <w:shd w:val="clear" w:color="auto" w:fill="A5C9EB" w:themeFill="text2" w:themeFillTint="40"/>
          </w:tcPr>
          <w:p w14:paraId="101FBCF5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059" w:type="dxa"/>
            <w:shd w:val="clear" w:color="auto" w:fill="A5C9EB" w:themeFill="text2" w:themeFillTint="40"/>
          </w:tcPr>
          <w:p w14:paraId="2CA0B7FB" w14:textId="77777777" w:rsidR="005B2FDB" w:rsidRPr="00562FAE" w:rsidRDefault="005B2FDB" w:rsidP="005B2FDB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RASHODI UKUPNO</w:t>
            </w:r>
          </w:p>
        </w:tc>
        <w:tc>
          <w:tcPr>
            <w:tcW w:w="2032" w:type="dxa"/>
            <w:shd w:val="clear" w:color="auto" w:fill="A5C9EB" w:themeFill="text2" w:themeFillTint="40"/>
          </w:tcPr>
          <w:p w14:paraId="2CBEDBC5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1.585.000,00 EUR</w:t>
            </w:r>
          </w:p>
        </w:tc>
        <w:tc>
          <w:tcPr>
            <w:tcW w:w="2054" w:type="dxa"/>
            <w:shd w:val="clear" w:color="auto" w:fill="A5C9EB" w:themeFill="text2" w:themeFillTint="40"/>
          </w:tcPr>
          <w:p w14:paraId="3101E843" w14:textId="77777777" w:rsidR="005B2FDB" w:rsidRPr="00562FAE" w:rsidRDefault="005B2FDB" w:rsidP="005B2FDB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1.579.303,81 EUR</w:t>
            </w:r>
          </w:p>
        </w:tc>
        <w:tc>
          <w:tcPr>
            <w:tcW w:w="1191" w:type="dxa"/>
            <w:shd w:val="clear" w:color="auto" w:fill="A5C9EB" w:themeFill="text2" w:themeFillTint="40"/>
          </w:tcPr>
          <w:p w14:paraId="3138280F" w14:textId="1D10947A" w:rsidR="005B2FDB" w:rsidRPr="00562FAE" w:rsidRDefault="005B2FDB" w:rsidP="005B2F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62FAE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</w:tr>
    </w:tbl>
    <w:p w14:paraId="6CF32CE9" w14:textId="77777777" w:rsidR="00C7062E" w:rsidRDefault="00C7062E" w:rsidP="005F7B47">
      <w:pPr>
        <w:ind w:firstLine="720"/>
        <w:rPr>
          <w:rFonts w:ascii="Calibri" w:hAnsi="Calibri" w:cs="Calibri"/>
          <w:sz w:val="24"/>
          <w:szCs w:val="24"/>
        </w:rPr>
      </w:pPr>
    </w:p>
    <w:p w14:paraId="7DBDEFF5" w14:textId="77777777" w:rsidR="00C7062E" w:rsidRDefault="00C7062E" w:rsidP="005F7B47">
      <w:pPr>
        <w:ind w:firstLine="720"/>
        <w:rPr>
          <w:rFonts w:ascii="Calibri" w:hAnsi="Calibri" w:cs="Calibri"/>
          <w:sz w:val="24"/>
          <w:szCs w:val="24"/>
        </w:rPr>
      </w:pPr>
    </w:p>
    <w:p w14:paraId="2A06A01D" w14:textId="6E5DC1E3" w:rsidR="005F7B47" w:rsidRPr="00562FAE" w:rsidRDefault="005F7B47" w:rsidP="005F7B47">
      <w:pPr>
        <w:ind w:firstLine="720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Ukupni rashodi</w:t>
      </w:r>
      <w:r w:rsidR="00DF1D76" w:rsidRPr="00562FAE">
        <w:rPr>
          <w:rFonts w:ascii="Calibri" w:hAnsi="Calibri" w:cs="Calibri"/>
          <w:sz w:val="24"/>
          <w:szCs w:val="24"/>
        </w:rPr>
        <w:t xml:space="preserve"> manji su za 5.696,19 eur</w:t>
      </w:r>
      <w:r w:rsidR="00AB11D6">
        <w:rPr>
          <w:rFonts w:ascii="Calibri" w:hAnsi="Calibri" w:cs="Calibri"/>
          <w:sz w:val="24"/>
          <w:szCs w:val="24"/>
        </w:rPr>
        <w:t>a</w:t>
      </w:r>
      <w:r w:rsidR="00DF1D76" w:rsidRPr="00562FAE">
        <w:rPr>
          <w:rFonts w:ascii="Calibri" w:hAnsi="Calibri" w:cs="Calibri"/>
          <w:sz w:val="24"/>
          <w:szCs w:val="24"/>
        </w:rPr>
        <w:t xml:space="preserve">, što je u skladu s planom, </w:t>
      </w:r>
      <w:r w:rsidRPr="00562FAE">
        <w:rPr>
          <w:rFonts w:ascii="Calibri" w:hAnsi="Calibri" w:cs="Calibri"/>
          <w:sz w:val="24"/>
          <w:szCs w:val="24"/>
        </w:rPr>
        <w:t xml:space="preserve"> odnosno</w:t>
      </w:r>
      <w:r w:rsidR="00E30E3E" w:rsidRPr="00562FAE">
        <w:rPr>
          <w:rFonts w:ascii="Calibri" w:hAnsi="Calibri" w:cs="Calibri"/>
          <w:sz w:val="24"/>
          <w:szCs w:val="24"/>
        </w:rPr>
        <w:t xml:space="preserve"> u</w:t>
      </w:r>
      <w:r w:rsidRPr="00562FAE">
        <w:rPr>
          <w:rFonts w:ascii="Calibri" w:hAnsi="Calibri" w:cs="Calibri"/>
          <w:sz w:val="24"/>
          <w:szCs w:val="24"/>
        </w:rPr>
        <w:t xml:space="preserve"> iznos</w:t>
      </w:r>
      <w:r w:rsidR="00E30E3E" w:rsidRPr="00562FAE">
        <w:rPr>
          <w:rFonts w:ascii="Calibri" w:hAnsi="Calibri" w:cs="Calibri"/>
          <w:sz w:val="24"/>
          <w:szCs w:val="24"/>
        </w:rPr>
        <w:t>u</w:t>
      </w:r>
      <w:r w:rsidRPr="00562FAE">
        <w:rPr>
          <w:rFonts w:ascii="Calibri" w:hAnsi="Calibri" w:cs="Calibri"/>
          <w:sz w:val="24"/>
          <w:szCs w:val="24"/>
        </w:rPr>
        <w:t xml:space="preserve"> od 1.</w:t>
      </w:r>
      <w:r w:rsidR="00DF1D76" w:rsidRPr="00562FAE">
        <w:rPr>
          <w:rFonts w:ascii="Calibri" w:hAnsi="Calibri" w:cs="Calibri"/>
          <w:sz w:val="24"/>
          <w:szCs w:val="24"/>
        </w:rPr>
        <w:t>579</w:t>
      </w:r>
      <w:r w:rsidRPr="00562FAE">
        <w:rPr>
          <w:rFonts w:ascii="Calibri" w:hAnsi="Calibri" w:cs="Calibri"/>
          <w:sz w:val="24"/>
          <w:szCs w:val="24"/>
        </w:rPr>
        <w:t>.</w:t>
      </w:r>
      <w:r w:rsidR="00DF1D76" w:rsidRPr="00562FAE">
        <w:rPr>
          <w:rFonts w:ascii="Calibri" w:hAnsi="Calibri" w:cs="Calibri"/>
          <w:sz w:val="24"/>
          <w:szCs w:val="24"/>
        </w:rPr>
        <w:t>303</w:t>
      </w:r>
      <w:r w:rsidRPr="00562FAE">
        <w:rPr>
          <w:rFonts w:ascii="Calibri" w:hAnsi="Calibri" w:cs="Calibri"/>
          <w:sz w:val="24"/>
          <w:szCs w:val="24"/>
        </w:rPr>
        <w:t>,</w:t>
      </w:r>
      <w:r w:rsidR="00DF1D76" w:rsidRPr="00562FAE">
        <w:rPr>
          <w:rFonts w:ascii="Calibri" w:hAnsi="Calibri" w:cs="Calibri"/>
          <w:sz w:val="24"/>
          <w:szCs w:val="24"/>
        </w:rPr>
        <w:t>81</w:t>
      </w:r>
      <w:r w:rsidRPr="00562FAE">
        <w:rPr>
          <w:rFonts w:ascii="Calibri" w:hAnsi="Calibri" w:cs="Calibri"/>
          <w:sz w:val="24"/>
          <w:szCs w:val="24"/>
        </w:rPr>
        <w:t xml:space="preserve"> Eura.</w:t>
      </w:r>
    </w:p>
    <w:p w14:paraId="29F1BA61" w14:textId="77777777" w:rsidR="005F7B47" w:rsidRPr="00562FAE" w:rsidRDefault="005F7B47" w:rsidP="005F7B47">
      <w:pPr>
        <w:pStyle w:val="Odlomakpopisa"/>
        <w:numPr>
          <w:ilvl w:val="0"/>
          <w:numId w:val="3"/>
        </w:numPr>
        <w:ind w:left="426" w:hanging="426"/>
        <w:rPr>
          <w:rFonts w:ascii="Calibri" w:hAnsi="Calibri" w:cs="Calibri"/>
          <w:b/>
          <w:bCs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Materijalni rashodi</w:t>
      </w:r>
    </w:p>
    <w:p w14:paraId="3987EFD5" w14:textId="17A61399" w:rsidR="005F7B47" w:rsidRPr="00562FAE" w:rsidRDefault="005F7B47" w:rsidP="005F7B47">
      <w:pPr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Pozicija materijalnih rashoda realizirana je u iznosu </w:t>
      </w:r>
      <w:r w:rsidR="00072432" w:rsidRPr="00562FAE">
        <w:rPr>
          <w:rFonts w:ascii="Calibri" w:hAnsi="Calibri" w:cs="Calibri"/>
          <w:sz w:val="24"/>
          <w:szCs w:val="24"/>
        </w:rPr>
        <w:t>8</w:t>
      </w:r>
      <w:r w:rsidRPr="00562FAE">
        <w:rPr>
          <w:rFonts w:ascii="Calibri" w:hAnsi="Calibri" w:cs="Calibri"/>
          <w:sz w:val="24"/>
          <w:szCs w:val="24"/>
        </w:rPr>
        <w:t xml:space="preserve">% </w:t>
      </w:r>
      <w:r w:rsidR="00072432" w:rsidRPr="00562FAE">
        <w:rPr>
          <w:rFonts w:ascii="Calibri" w:hAnsi="Calibri" w:cs="Calibri"/>
          <w:sz w:val="24"/>
          <w:szCs w:val="24"/>
        </w:rPr>
        <w:t>manjem</w:t>
      </w:r>
      <w:r w:rsidRPr="00562FAE">
        <w:rPr>
          <w:rFonts w:ascii="Calibri" w:hAnsi="Calibri" w:cs="Calibri"/>
          <w:sz w:val="24"/>
          <w:szCs w:val="24"/>
        </w:rPr>
        <w:t xml:space="preserve"> u odnosu na plan. Povećanje </w:t>
      </w:r>
      <w:r w:rsidR="00A8162C" w:rsidRPr="00562FAE">
        <w:rPr>
          <w:rFonts w:ascii="Calibri" w:hAnsi="Calibri" w:cs="Calibri"/>
          <w:sz w:val="24"/>
          <w:szCs w:val="24"/>
        </w:rPr>
        <w:t xml:space="preserve">na poziciji 1.1 Materijalni rashodi gdje je više utrošeno </w:t>
      </w:r>
      <w:r w:rsidR="006B3FF4" w:rsidRPr="00562FAE">
        <w:rPr>
          <w:rFonts w:ascii="Calibri" w:hAnsi="Calibri" w:cs="Calibri"/>
          <w:sz w:val="24"/>
          <w:szCs w:val="24"/>
        </w:rPr>
        <w:t>2% više</w:t>
      </w:r>
      <w:r w:rsidR="00A8162C" w:rsidRPr="00562FAE">
        <w:rPr>
          <w:rFonts w:ascii="Calibri" w:hAnsi="Calibri" w:cs="Calibri"/>
          <w:sz w:val="24"/>
          <w:szCs w:val="24"/>
        </w:rPr>
        <w:t xml:space="preserve"> u osnovni materijal i sirovine, te </w:t>
      </w:r>
      <w:r w:rsidR="00E30E3E" w:rsidRPr="00562FAE">
        <w:rPr>
          <w:rFonts w:ascii="Calibri" w:hAnsi="Calibri" w:cs="Calibri"/>
          <w:sz w:val="24"/>
          <w:szCs w:val="24"/>
        </w:rPr>
        <w:t>na</w:t>
      </w:r>
      <w:r w:rsidR="006B3FF4" w:rsidRPr="00562FAE">
        <w:rPr>
          <w:rFonts w:ascii="Calibri" w:hAnsi="Calibri" w:cs="Calibri"/>
          <w:sz w:val="24"/>
          <w:szCs w:val="24"/>
        </w:rPr>
        <w:t xml:space="preserve"> nabavu </w:t>
      </w:r>
      <w:r w:rsidR="00A8162C" w:rsidRPr="00562FAE">
        <w:rPr>
          <w:rFonts w:ascii="Calibri" w:hAnsi="Calibri" w:cs="Calibri"/>
          <w:sz w:val="24"/>
          <w:szCs w:val="24"/>
        </w:rPr>
        <w:t xml:space="preserve"> sitn</w:t>
      </w:r>
      <w:r w:rsidR="006B3FF4" w:rsidRPr="00562FAE">
        <w:rPr>
          <w:rFonts w:ascii="Calibri" w:hAnsi="Calibri" w:cs="Calibri"/>
          <w:sz w:val="24"/>
          <w:szCs w:val="24"/>
        </w:rPr>
        <w:t>og</w:t>
      </w:r>
      <w:r w:rsidR="00A8162C" w:rsidRPr="00562FAE">
        <w:rPr>
          <w:rFonts w:ascii="Calibri" w:hAnsi="Calibri" w:cs="Calibri"/>
          <w:sz w:val="24"/>
          <w:szCs w:val="24"/>
        </w:rPr>
        <w:t xml:space="preserve"> inventar</w:t>
      </w:r>
      <w:r w:rsidR="006B3FF4" w:rsidRPr="00562FAE">
        <w:rPr>
          <w:rFonts w:ascii="Calibri" w:hAnsi="Calibri" w:cs="Calibri"/>
          <w:sz w:val="24"/>
          <w:szCs w:val="24"/>
        </w:rPr>
        <w:t>a</w:t>
      </w:r>
      <w:r w:rsidR="00A8162C" w:rsidRPr="00562FAE">
        <w:rPr>
          <w:rFonts w:ascii="Calibri" w:hAnsi="Calibri" w:cs="Calibri"/>
          <w:sz w:val="24"/>
          <w:szCs w:val="24"/>
        </w:rPr>
        <w:t>,</w:t>
      </w:r>
      <w:r w:rsidR="006B3FF4" w:rsidRPr="00562FAE">
        <w:rPr>
          <w:rFonts w:ascii="Calibri" w:hAnsi="Calibri" w:cs="Calibri"/>
          <w:sz w:val="24"/>
          <w:szCs w:val="24"/>
        </w:rPr>
        <w:t xml:space="preserve"> na poziciji 1.2 Materijalni troškovi održavanja potrošeno je manje 44% manje </w:t>
      </w:r>
      <w:r w:rsidRPr="00562FAE">
        <w:rPr>
          <w:rFonts w:ascii="Calibri" w:hAnsi="Calibri" w:cs="Calibri"/>
          <w:sz w:val="24"/>
          <w:szCs w:val="24"/>
        </w:rPr>
        <w:t xml:space="preserve"> </w:t>
      </w:r>
      <w:r w:rsidR="006B3FF4" w:rsidRPr="00562FAE">
        <w:rPr>
          <w:rFonts w:ascii="Calibri" w:hAnsi="Calibri" w:cs="Calibri"/>
          <w:sz w:val="24"/>
          <w:szCs w:val="24"/>
        </w:rPr>
        <w:t>od planiranog,</w:t>
      </w:r>
      <w:r w:rsidR="00E9050F" w:rsidRPr="00562FAE">
        <w:rPr>
          <w:rFonts w:ascii="Calibri" w:hAnsi="Calibri" w:cs="Calibri"/>
          <w:sz w:val="24"/>
          <w:szCs w:val="24"/>
        </w:rPr>
        <w:t xml:space="preserve"> te </w:t>
      </w:r>
      <w:r w:rsidR="006B3FF4" w:rsidRPr="00562FAE">
        <w:rPr>
          <w:rFonts w:ascii="Calibri" w:hAnsi="Calibri" w:cs="Calibri"/>
          <w:sz w:val="24"/>
          <w:szCs w:val="24"/>
        </w:rPr>
        <w:t>na poziciji</w:t>
      </w:r>
      <w:r w:rsidRPr="00562FAE">
        <w:rPr>
          <w:rFonts w:ascii="Calibri" w:hAnsi="Calibri" w:cs="Calibri"/>
          <w:sz w:val="24"/>
          <w:szCs w:val="24"/>
        </w:rPr>
        <w:t xml:space="preserve"> 1.3. Energija – komunalne usluge</w:t>
      </w:r>
      <w:r w:rsidR="00E9050F" w:rsidRPr="00562FAE">
        <w:rPr>
          <w:rFonts w:ascii="Calibri" w:hAnsi="Calibri" w:cs="Calibri"/>
          <w:sz w:val="24"/>
          <w:szCs w:val="24"/>
        </w:rPr>
        <w:t xml:space="preserve"> (električna energija i gorivo)</w:t>
      </w:r>
      <w:r w:rsidRPr="00562FAE">
        <w:rPr>
          <w:rFonts w:ascii="Calibri" w:hAnsi="Calibri" w:cs="Calibri"/>
          <w:sz w:val="24"/>
          <w:szCs w:val="24"/>
        </w:rPr>
        <w:t xml:space="preserve"> gdje se potrošilo </w:t>
      </w:r>
      <w:r w:rsidR="006B3FF4" w:rsidRPr="00562FAE">
        <w:rPr>
          <w:rFonts w:ascii="Calibri" w:hAnsi="Calibri" w:cs="Calibri"/>
          <w:sz w:val="24"/>
          <w:szCs w:val="24"/>
        </w:rPr>
        <w:t>9% manje</w:t>
      </w:r>
      <w:r w:rsidRPr="00562FAE">
        <w:rPr>
          <w:rFonts w:ascii="Calibri" w:hAnsi="Calibri" w:cs="Calibri"/>
          <w:sz w:val="24"/>
          <w:szCs w:val="24"/>
        </w:rPr>
        <w:t xml:space="preserve"> od</w:t>
      </w:r>
      <w:r w:rsidR="006B3FF4" w:rsidRPr="00562FAE">
        <w:rPr>
          <w:rFonts w:ascii="Calibri" w:hAnsi="Calibri" w:cs="Calibri"/>
          <w:sz w:val="24"/>
          <w:szCs w:val="24"/>
        </w:rPr>
        <w:t xml:space="preserve"> planiranog</w:t>
      </w:r>
      <w:r w:rsidRPr="00562FAE">
        <w:rPr>
          <w:rFonts w:ascii="Calibri" w:hAnsi="Calibri" w:cs="Calibri"/>
          <w:sz w:val="24"/>
          <w:szCs w:val="24"/>
        </w:rPr>
        <w:t xml:space="preserve">. </w:t>
      </w:r>
    </w:p>
    <w:p w14:paraId="2F089AFE" w14:textId="77777777" w:rsidR="005F7B47" w:rsidRPr="00562FAE" w:rsidRDefault="005F7B47" w:rsidP="005F7B47">
      <w:pPr>
        <w:pStyle w:val="Odlomakpopisa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Troškovi usluga</w:t>
      </w:r>
    </w:p>
    <w:p w14:paraId="782EC93A" w14:textId="6F8AD888" w:rsidR="005F7B47" w:rsidRPr="00562FAE" w:rsidRDefault="005F7B47" w:rsidP="005F7B47">
      <w:pPr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Pozicija </w:t>
      </w:r>
      <w:r w:rsidR="00E30E3E" w:rsidRPr="00562FAE">
        <w:rPr>
          <w:rFonts w:ascii="Calibri" w:hAnsi="Calibri" w:cs="Calibri"/>
          <w:sz w:val="24"/>
          <w:szCs w:val="24"/>
        </w:rPr>
        <w:t>T</w:t>
      </w:r>
      <w:r w:rsidRPr="00562FAE">
        <w:rPr>
          <w:rFonts w:ascii="Calibri" w:hAnsi="Calibri" w:cs="Calibri"/>
          <w:sz w:val="24"/>
          <w:szCs w:val="24"/>
        </w:rPr>
        <w:t xml:space="preserve">roškova </w:t>
      </w:r>
      <w:r w:rsidR="00E30E3E" w:rsidRPr="00562FAE">
        <w:rPr>
          <w:rFonts w:ascii="Calibri" w:hAnsi="Calibri" w:cs="Calibri"/>
          <w:sz w:val="24"/>
          <w:szCs w:val="24"/>
        </w:rPr>
        <w:t>U</w:t>
      </w:r>
      <w:r w:rsidRPr="00562FAE">
        <w:rPr>
          <w:rFonts w:ascii="Calibri" w:hAnsi="Calibri" w:cs="Calibri"/>
          <w:sz w:val="24"/>
          <w:szCs w:val="24"/>
        </w:rPr>
        <w:t xml:space="preserve">sluga realizirana je u </w:t>
      </w:r>
      <w:r w:rsidR="00E30E3E" w:rsidRPr="00562FAE">
        <w:rPr>
          <w:rFonts w:ascii="Calibri" w:hAnsi="Calibri" w:cs="Calibri"/>
          <w:sz w:val="24"/>
          <w:szCs w:val="24"/>
        </w:rPr>
        <w:t>skladu s planom, na</w:t>
      </w:r>
      <w:r w:rsidRPr="00562FAE">
        <w:rPr>
          <w:rFonts w:ascii="Calibri" w:hAnsi="Calibri" w:cs="Calibri"/>
          <w:sz w:val="24"/>
          <w:szCs w:val="24"/>
        </w:rPr>
        <w:t xml:space="preserve"> poz. 2.1 Troškovi vanjskih usluga</w:t>
      </w:r>
      <w:r w:rsidR="00E30E3E" w:rsidRPr="00562FAE">
        <w:rPr>
          <w:rFonts w:ascii="Calibri" w:hAnsi="Calibri" w:cs="Calibri"/>
          <w:sz w:val="24"/>
          <w:szCs w:val="24"/>
        </w:rPr>
        <w:t xml:space="preserve"> zab</w:t>
      </w:r>
      <w:r w:rsidR="00087109" w:rsidRPr="00562FAE">
        <w:rPr>
          <w:rFonts w:ascii="Calibri" w:hAnsi="Calibri" w:cs="Calibri"/>
          <w:sz w:val="24"/>
          <w:szCs w:val="24"/>
        </w:rPr>
        <w:t>il</w:t>
      </w:r>
      <w:r w:rsidR="00E30E3E" w:rsidRPr="00562FAE">
        <w:rPr>
          <w:rFonts w:ascii="Calibri" w:hAnsi="Calibri" w:cs="Calibri"/>
          <w:sz w:val="24"/>
          <w:szCs w:val="24"/>
        </w:rPr>
        <w:t>ježeno je povećanje 10%</w:t>
      </w:r>
      <w:r w:rsidRPr="00562FAE">
        <w:rPr>
          <w:rFonts w:ascii="Calibri" w:hAnsi="Calibri" w:cs="Calibri"/>
          <w:sz w:val="24"/>
          <w:szCs w:val="24"/>
        </w:rPr>
        <w:t xml:space="preserve"> zbog </w:t>
      </w:r>
      <w:r w:rsidR="00CB336A" w:rsidRPr="00562FAE">
        <w:rPr>
          <w:rFonts w:ascii="Calibri" w:hAnsi="Calibri" w:cs="Calibri"/>
          <w:sz w:val="24"/>
          <w:szCs w:val="24"/>
        </w:rPr>
        <w:t>usluga kooperanta koje se odnose na s</w:t>
      </w:r>
      <w:r w:rsidR="00087109" w:rsidRPr="00562FAE">
        <w:rPr>
          <w:rFonts w:ascii="Calibri" w:hAnsi="Calibri" w:cs="Calibri"/>
          <w:sz w:val="24"/>
          <w:szCs w:val="24"/>
        </w:rPr>
        <w:t>j</w:t>
      </w:r>
      <w:r w:rsidR="00CB336A" w:rsidRPr="00562FAE">
        <w:rPr>
          <w:rFonts w:ascii="Calibri" w:hAnsi="Calibri" w:cs="Calibri"/>
          <w:sz w:val="24"/>
          <w:szCs w:val="24"/>
        </w:rPr>
        <w:t>eču stabala</w:t>
      </w:r>
      <w:r w:rsidR="00E30E3E" w:rsidRPr="00562FAE">
        <w:rPr>
          <w:rFonts w:ascii="Calibri" w:hAnsi="Calibri" w:cs="Calibri"/>
          <w:sz w:val="24"/>
          <w:szCs w:val="24"/>
        </w:rPr>
        <w:t xml:space="preserve">, jer smo </w:t>
      </w:r>
      <w:r w:rsidRPr="00562FAE">
        <w:rPr>
          <w:rFonts w:ascii="Calibri" w:hAnsi="Calibri" w:cs="Calibri"/>
          <w:sz w:val="24"/>
          <w:szCs w:val="24"/>
        </w:rPr>
        <w:t xml:space="preserve"> koristi</w:t>
      </w:r>
      <w:r w:rsidR="00E30E3E" w:rsidRPr="00562FAE">
        <w:rPr>
          <w:rFonts w:ascii="Calibri" w:hAnsi="Calibri" w:cs="Calibri"/>
          <w:sz w:val="24"/>
          <w:szCs w:val="24"/>
        </w:rPr>
        <w:t>l</w:t>
      </w:r>
      <w:r w:rsidRPr="00562FAE">
        <w:rPr>
          <w:rFonts w:ascii="Calibri" w:hAnsi="Calibri" w:cs="Calibri"/>
          <w:sz w:val="24"/>
          <w:szCs w:val="24"/>
        </w:rPr>
        <w:t xml:space="preserve">i vanjske usluge. </w:t>
      </w:r>
    </w:p>
    <w:p w14:paraId="35EAB6CC" w14:textId="77777777" w:rsidR="005F7B47" w:rsidRPr="00562FAE" w:rsidRDefault="005F7B47" w:rsidP="005F7B47">
      <w:pPr>
        <w:pStyle w:val="Odlomakpopisa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Troškovi osoblja</w:t>
      </w:r>
    </w:p>
    <w:p w14:paraId="08738C5A" w14:textId="04E11FE5" w:rsidR="005F7B47" w:rsidRPr="00562FAE" w:rsidRDefault="005F7B47" w:rsidP="005F7B47">
      <w:pPr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Troškovi plaća i ostalih davanja za zaposlenike od planiranih </w:t>
      </w:r>
      <w:r w:rsidR="00CB336A" w:rsidRPr="00562FAE">
        <w:rPr>
          <w:rFonts w:ascii="Calibri" w:hAnsi="Calibri" w:cs="Calibri"/>
          <w:sz w:val="24"/>
          <w:szCs w:val="24"/>
        </w:rPr>
        <w:t>908</w:t>
      </w:r>
      <w:r w:rsidRPr="00562FAE">
        <w:rPr>
          <w:rFonts w:ascii="Calibri" w:hAnsi="Calibri" w:cs="Calibri"/>
          <w:sz w:val="24"/>
          <w:szCs w:val="24"/>
        </w:rPr>
        <w:t xml:space="preserve">.000,00 Eura realizirani su u iznosu od </w:t>
      </w:r>
      <w:r w:rsidR="00CB336A" w:rsidRPr="00562FAE">
        <w:rPr>
          <w:rFonts w:ascii="Calibri" w:hAnsi="Calibri" w:cs="Calibri"/>
          <w:sz w:val="24"/>
          <w:szCs w:val="24"/>
        </w:rPr>
        <w:t>892</w:t>
      </w:r>
      <w:r w:rsidRPr="00562FAE">
        <w:rPr>
          <w:rFonts w:ascii="Calibri" w:hAnsi="Calibri" w:cs="Calibri"/>
          <w:sz w:val="24"/>
          <w:szCs w:val="24"/>
        </w:rPr>
        <w:t>.</w:t>
      </w:r>
      <w:r w:rsidR="00CB336A" w:rsidRPr="00562FAE">
        <w:rPr>
          <w:rFonts w:ascii="Calibri" w:hAnsi="Calibri" w:cs="Calibri"/>
          <w:sz w:val="24"/>
          <w:szCs w:val="24"/>
        </w:rPr>
        <w:t>090</w:t>
      </w:r>
      <w:r w:rsidRPr="00562FAE">
        <w:rPr>
          <w:rFonts w:ascii="Calibri" w:hAnsi="Calibri" w:cs="Calibri"/>
          <w:sz w:val="24"/>
          <w:szCs w:val="24"/>
        </w:rPr>
        <w:t>,</w:t>
      </w:r>
      <w:r w:rsidR="00CB336A" w:rsidRPr="00562FAE">
        <w:rPr>
          <w:rFonts w:ascii="Calibri" w:hAnsi="Calibri" w:cs="Calibri"/>
          <w:sz w:val="24"/>
          <w:szCs w:val="24"/>
        </w:rPr>
        <w:t>33</w:t>
      </w:r>
      <w:r w:rsidRPr="00562FAE">
        <w:rPr>
          <w:rFonts w:ascii="Calibri" w:hAnsi="Calibri" w:cs="Calibri"/>
          <w:sz w:val="24"/>
          <w:szCs w:val="24"/>
        </w:rPr>
        <w:t xml:space="preserve"> Eura, odnosno u iznosu </w:t>
      </w:r>
      <w:r w:rsidR="00CB336A" w:rsidRPr="00562FAE">
        <w:rPr>
          <w:rFonts w:ascii="Calibri" w:hAnsi="Calibri" w:cs="Calibri"/>
          <w:sz w:val="24"/>
          <w:szCs w:val="24"/>
        </w:rPr>
        <w:t>2</w:t>
      </w:r>
      <w:r w:rsidRPr="00562FAE">
        <w:rPr>
          <w:rFonts w:ascii="Calibri" w:hAnsi="Calibri" w:cs="Calibri"/>
          <w:sz w:val="24"/>
          <w:szCs w:val="24"/>
        </w:rPr>
        <w:t>% manjem u odnosu na plan zbog odlaska nekih radnika krajem godine.</w:t>
      </w:r>
    </w:p>
    <w:p w14:paraId="53DBFCCF" w14:textId="77777777" w:rsidR="005F7B47" w:rsidRPr="00562FAE" w:rsidRDefault="005F7B47" w:rsidP="005F7B47">
      <w:pPr>
        <w:pStyle w:val="Odlomakpopisa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Amortizacija</w:t>
      </w:r>
    </w:p>
    <w:p w14:paraId="397E802B" w14:textId="4A1D4569" w:rsidR="005F7B47" w:rsidRPr="00562FAE" w:rsidRDefault="005F7B47" w:rsidP="005F7B47">
      <w:pPr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Pozicija amortizacija realizirana je u iznosu </w:t>
      </w:r>
      <w:r w:rsidR="00CB336A" w:rsidRPr="00562FAE">
        <w:rPr>
          <w:rFonts w:ascii="Calibri" w:hAnsi="Calibri" w:cs="Calibri"/>
          <w:sz w:val="24"/>
          <w:szCs w:val="24"/>
        </w:rPr>
        <w:t>2</w:t>
      </w:r>
      <w:r w:rsidRPr="00562FAE">
        <w:rPr>
          <w:rFonts w:ascii="Calibri" w:hAnsi="Calibri" w:cs="Calibri"/>
          <w:sz w:val="24"/>
          <w:szCs w:val="24"/>
        </w:rPr>
        <w:t>% manjem u odnosu na plan</w:t>
      </w:r>
      <w:r w:rsidR="002427CE" w:rsidRPr="00562FAE">
        <w:rPr>
          <w:rFonts w:ascii="Calibri" w:hAnsi="Calibri" w:cs="Calibri"/>
          <w:sz w:val="24"/>
          <w:szCs w:val="24"/>
        </w:rPr>
        <w:t xml:space="preserve">, zbog </w:t>
      </w:r>
      <w:r w:rsidR="00AB2309" w:rsidRPr="00562FAE">
        <w:rPr>
          <w:rFonts w:ascii="Calibri" w:hAnsi="Calibri" w:cs="Calibri"/>
          <w:sz w:val="24"/>
          <w:szCs w:val="24"/>
        </w:rPr>
        <w:t>nižeg</w:t>
      </w:r>
      <w:r w:rsidR="002427CE" w:rsidRPr="00562FAE">
        <w:rPr>
          <w:rFonts w:ascii="Calibri" w:hAnsi="Calibri" w:cs="Calibri"/>
          <w:sz w:val="24"/>
          <w:szCs w:val="24"/>
        </w:rPr>
        <w:t xml:space="preserve"> iznosa obračunate amortizacije.</w:t>
      </w:r>
    </w:p>
    <w:p w14:paraId="4507CBD6" w14:textId="77777777" w:rsidR="005F7B47" w:rsidRPr="00562FAE" w:rsidRDefault="005F7B47" w:rsidP="005F7B47">
      <w:pPr>
        <w:pStyle w:val="Odlomakpopisa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Ostali troškovi</w:t>
      </w:r>
    </w:p>
    <w:p w14:paraId="57239EE4" w14:textId="1EF43981" w:rsidR="005F7B47" w:rsidRPr="00562FAE" w:rsidRDefault="005F7B47" w:rsidP="005F7B47">
      <w:pPr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Pozicija ostalih troškova realizirana je u iznosu </w:t>
      </w:r>
      <w:r w:rsidR="00CB336A" w:rsidRPr="00562FAE">
        <w:rPr>
          <w:rFonts w:ascii="Calibri" w:hAnsi="Calibri" w:cs="Calibri"/>
          <w:sz w:val="24"/>
          <w:szCs w:val="24"/>
        </w:rPr>
        <w:t>6</w:t>
      </w:r>
      <w:r w:rsidRPr="00562FAE">
        <w:rPr>
          <w:rFonts w:ascii="Calibri" w:hAnsi="Calibri" w:cs="Calibri"/>
          <w:sz w:val="24"/>
          <w:szCs w:val="24"/>
        </w:rPr>
        <w:t xml:space="preserve">% manjem u odnosu na plan. </w:t>
      </w:r>
      <w:r w:rsidR="00443C14" w:rsidRPr="00562FAE">
        <w:rPr>
          <w:rFonts w:ascii="Calibri" w:hAnsi="Calibri" w:cs="Calibri"/>
          <w:sz w:val="24"/>
          <w:szCs w:val="24"/>
        </w:rPr>
        <w:t>Na p</w:t>
      </w:r>
      <w:r w:rsidRPr="00562FAE">
        <w:rPr>
          <w:rFonts w:ascii="Calibri" w:hAnsi="Calibri" w:cs="Calibri"/>
          <w:sz w:val="24"/>
          <w:szCs w:val="24"/>
        </w:rPr>
        <w:t>ozicija</w:t>
      </w:r>
      <w:r w:rsidR="00443C14" w:rsidRPr="00562FAE">
        <w:rPr>
          <w:rFonts w:ascii="Calibri" w:hAnsi="Calibri" w:cs="Calibri"/>
          <w:sz w:val="24"/>
          <w:szCs w:val="24"/>
        </w:rPr>
        <w:t xml:space="preserve"> 5.3</w:t>
      </w:r>
      <w:r w:rsidRPr="00562FAE">
        <w:rPr>
          <w:rFonts w:ascii="Calibri" w:hAnsi="Calibri" w:cs="Calibri"/>
          <w:sz w:val="24"/>
          <w:szCs w:val="24"/>
        </w:rPr>
        <w:t xml:space="preserve"> </w:t>
      </w:r>
      <w:r w:rsidR="00443C14" w:rsidRPr="00562FAE">
        <w:rPr>
          <w:rFonts w:ascii="Calibri" w:hAnsi="Calibri" w:cs="Calibri"/>
          <w:sz w:val="24"/>
          <w:szCs w:val="24"/>
        </w:rPr>
        <w:t>Ostali nemat</w:t>
      </w:r>
      <w:r w:rsidR="00CD4E6B" w:rsidRPr="00562FAE">
        <w:rPr>
          <w:rFonts w:ascii="Calibri" w:hAnsi="Calibri" w:cs="Calibri"/>
          <w:sz w:val="24"/>
          <w:szCs w:val="24"/>
        </w:rPr>
        <w:t>e</w:t>
      </w:r>
      <w:r w:rsidR="00443C14" w:rsidRPr="00562FAE">
        <w:rPr>
          <w:rFonts w:ascii="Calibri" w:hAnsi="Calibri" w:cs="Calibri"/>
          <w:sz w:val="24"/>
          <w:szCs w:val="24"/>
        </w:rPr>
        <w:t>rijalne troškove – stručno obrazovanje, časopisi, obavezni liječnički pregledi i sl. k</w:t>
      </w:r>
      <w:r w:rsidRPr="00562FAE">
        <w:rPr>
          <w:rFonts w:ascii="Calibri" w:hAnsi="Calibri" w:cs="Calibri"/>
          <w:sz w:val="24"/>
          <w:szCs w:val="24"/>
        </w:rPr>
        <w:t xml:space="preserve">oje su realizirane </w:t>
      </w:r>
      <w:r w:rsidR="00443C14" w:rsidRPr="00562FAE">
        <w:rPr>
          <w:rFonts w:ascii="Calibri" w:hAnsi="Calibri" w:cs="Calibri"/>
          <w:sz w:val="24"/>
          <w:szCs w:val="24"/>
        </w:rPr>
        <w:t>19%</w:t>
      </w:r>
      <w:r w:rsidRPr="00562FAE">
        <w:rPr>
          <w:rFonts w:ascii="Calibri" w:hAnsi="Calibri" w:cs="Calibri"/>
          <w:sz w:val="24"/>
          <w:szCs w:val="24"/>
        </w:rPr>
        <w:t xml:space="preserve"> manje od plana.</w:t>
      </w:r>
    </w:p>
    <w:p w14:paraId="0C937BFB" w14:textId="77777777" w:rsidR="005F7B47" w:rsidRPr="00562FAE" w:rsidRDefault="005F7B47" w:rsidP="005F7B47">
      <w:pPr>
        <w:pStyle w:val="Odlomakpopisa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562FAE">
        <w:rPr>
          <w:rFonts w:ascii="Calibri" w:hAnsi="Calibri" w:cs="Calibri"/>
          <w:b/>
          <w:bCs/>
          <w:sz w:val="24"/>
          <w:szCs w:val="24"/>
        </w:rPr>
        <w:t>Financijski rashodi</w:t>
      </w:r>
    </w:p>
    <w:p w14:paraId="1107F5EC" w14:textId="12A814FC" w:rsidR="005F7B47" w:rsidRDefault="005F7B47" w:rsidP="005F7B47">
      <w:pPr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 xml:space="preserve">Pozicija financijski rashodi realizirana je u iznosu </w:t>
      </w:r>
      <w:r w:rsidR="00443C14" w:rsidRPr="00562FAE">
        <w:rPr>
          <w:rFonts w:ascii="Calibri" w:hAnsi="Calibri" w:cs="Calibri"/>
          <w:sz w:val="24"/>
          <w:szCs w:val="24"/>
        </w:rPr>
        <w:t>132</w:t>
      </w:r>
      <w:r w:rsidRPr="00562FAE">
        <w:rPr>
          <w:rFonts w:ascii="Calibri" w:hAnsi="Calibri" w:cs="Calibri"/>
          <w:sz w:val="24"/>
          <w:szCs w:val="24"/>
        </w:rPr>
        <w:t xml:space="preserve">% </w:t>
      </w:r>
      <w:r w:rsidR="00443C14" w:rsidRPr="00562FAE">
        <w:rPr>
          <w:rFonts w:ascii="Calibri" w:hAnsi="Calibri" w:cs="Calibri"/>
          <w:sz w:val="24"/>
          <w:szCs w:val="24"/>
        </w:rPr>
        <w:t>više</w:t>
      </w:r>
      <w:r w:rsidRPr="00562FAE">
        <w:rPr>
          <w:rFonts w:ascii="Calibri" w:hAnsi="Calibri" w:cs="Calibri"/>
          <w:sz w:val="24"/>
          <w:szCs w:val="24"/>
        </w:rPr>
        <w:t xml:space="preserve"> u odnosu na plan iz razloga što smo</w:t>
      </w:r>
      <w:r w:rsidR="006B2430" w:rsidRPr="00562FAE">
        <w:rPr>
          <w:rFonts w:ascii="Calibri" w:hAnsi="Calibri" w:cs="Calibri"/>
          <w:sz w:val="24"/>
          <w:szCs w:val="24"/>
        </w:rPr>
        <w:t xml:space="preserve"> poduzeću koje je u stečaju otpisali neplaćena potraživanja i proveli otpise neplaćenih potraživanja iz 2021 i 2022 god.</w:t>
      </w:r>
      <w:r w:rsidR="00457CB2">
        <w:rPr>
          <w:rFonts w:ascii="Calibri" w:hAnsi="Calibri" w:cs="Calibri"/>
          <w:sz w:val="24"/>
          <w:szCs w:val="24"/>
        </w:rPr>
        <w:t xml:space="preserve"> </w:t>
      </w:r>
    </w:p>
    <w:p w14:paraId="1FB71E0A" w14:textId="77777777" w:rsidR="00C7062E" w:rsidRDefault="00C7062E" w:rsidP="005F7B47">
      <w:pPr>
        <w:rPr>
          <w:rFonts w:ascii="Calibri" w:hAnsi="Calibri" w:cs="Calibri"/>
          <w:sz w:val="24"/>
          <w:szCs w:val="24"/>
        </w:rPr>
      </w:pPr>
    </w:p>
    <w:p w14:paraId="05369328" w14:textId="77777777" w:rsidR="00C7062E" w:rsidRDefault="00C7062E" w:rsidP="005F7B47">
      <w:pPr>
        <w:rPr>
          <w:rFonts w:ascii="Calibri" w:hAnsi="Calibri" w:cs="Calibri"/>
          <w:sz w:val="24"/>
          <w:szCs w:val="24"/>
        </w:rPr>
      </w:pPr>
    </w:p>
    <w:p w14:paraId="48256212" w14:textId="77777777" w:rsidR="00C7062E" w:rsidRPr="00562FAE" w:rsidRDefault="00C7062E" w:rsidP="005F7B47">
      <w:pPr>
        <w:rPr>
          <w:rFonts w:ascii="Calibri" w:hAnsi="Calibri" w:cs="Calibri"/>
          <w:sz w:val="24"/>
          <w:szCs w:val="24"/>
        </w:rPr>
      </w:pPr>
    </w:p>
    <w:p w14:paraId="227032B3" w14:textId="1FA9E205" w:rsidR="00232CFA" w:rsidRPr="00562FAE" w:rsidRDefault="00232CFA" w:rsidP="00562FA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62FAE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Zaključak</w:t>
      </w:r>
    </w:p>
    <w:p w14:paraId="4555D033" w14:textId="58D69326" w:rsidR="00232CFA" w:rsidRPr="00562FAE" w:rsidRDefault="00232CFA" w:rsidP="00232CF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U 2025. godin</w:t>
      </w:r>
      <w:r w:rsidR="00780F26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 xml:space="preserve"> VECLA d.o.o. uredno je i pravodobno izvršavala sve preuzete obveze, osiguravajući kontinuirano pružanje komunalnih i drugih povjerenih usluga. Aktivnosti su provedene sukladno važećim propisima, ugovornim obvezama i planiranim financijskim okvirima.</w:t>
      </w:r>
    </w:p>
    <w:p w14:paraId="082116D6" w14:textId="77777777" w:rsidR="00232CFA" w:rsidRPr="00562FAE" w:rsidRDefault="00232CFA" w:rsidP="00232CF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62FAE">
        <w:rPr>
          <w:rFonts w:ascii="Calibri" w:eastAsia="Times New Roman" w:hAnsi="Calibri" w:cs="Calibri"/>
          <w:sz w:val="24"/>
          <w:szCs w:val="24"/>
          <w:lang w:eastAsia="hr-HR"/>
        </w:rPr>
        <w:t>Društvo će i nadalje nastaviti s odgovornim, transparentnim i učinkovitom upravljanjem poslovnim procesima, s ciljem unaprjeđenja kvalitete usluga i daljnjeg razvoja komunalne infrastrukture na području grada Krka.</w:t>
      </w:r>
    </w:p>
    <w:p w14:paraId="797218E0" w14:textId="77777777" w:rsidR="005F7B47" w:rsidRPr="00562FAE" w:rsidRDefault="005F7B47" w:rsidP="005F7B47">
      <w:pPr>
        <w:rPr>
          <w:rFonts w:ascii="Calibri" w:hAnsi="Calibri" w:cs="Calibri"/>
          <w:sz w:val="24"/>
          <w:szCs w:val="24"/>
        </w:rPr>
      </w:pPr>
    </w:p>
    <w:p w14:paraId="293147C8" w14:textId="77777777" w:rsidR="005F7B47" w:rsidRPr="00562FAE" w:rsidRDefault="005F7B47" w:rsidP="005F7B47">
      <w:pPr>
        <w:ind w:left="5954"/>
        <w:rPr>
          <w:rFonts w:ascii="Calibri" w:hAnsi="Calibri" w:cs="Calibri"/>
          <w:sz w:val="24"/>
          <w:szCs w:val="24"/>
        </w:rPr>
      </w:pPr>
      <w:r w:rsidRPr="00562FAE">
        <w:rPr>
          <w:rFonts w:ascii="Calibri" w:hAnsi="Calibri" w:cs="Calibri"/>
          <w:sz w:val="24"/>
          <w:szCs w:val="24"/>
        </w:rPr>
        <w:t>Direktor</w:t>
      </w:r>
    </w:p>
    <w:p w14:paraId="629B879D" w14:textId="1C6C4D4B" w:rsidR="005F7B47" w:rsidRPr="00E670DA" w:rsidRDefault="005F7B47" w:rsidP="005F7B47">
      <w:pPr>
        <w:ind w:left="5954"/>
        <w:rPr>
          <w:rFonts w:ascii="Calibri" w:hAnsi="Calibri" w:cs="Calibri"/>
          <w:sz w:val="24"/>
          <w:szCs w:val="24"/>
        </w:rPr>
      </w:pPr>
      <w:r w:rsidRPr="00E670DA">
        <w:rPr>
          <w:rFonts w:ascii="Calibri" w:hAnsi="Calibri" w:cs="Calibri"/>
          <w:sz w:val="24"/>
          <w:szCs w:val="24"/>
        </w:rPr>
        <w:t>Danko Milohnić</w:t>
      </w:r>
      <w:r w:rsidR="00993A1C">
        <w:rPr>
          <w:rFonts w:ascii="Calibri" w:hAnsi="Calibri" w:cs="Calibri"/>
          <w:sz w:val="24"/>
          <w:szCs w:val="24"/>
        </w:rPr>
        <w:t>, v.r.</w:t>
      </w:r>
    </w:p>
    <w:p w14:paraId="18E743D0" w14:textId="77777777" w:rsidR="00C7062E" w:rsidRDefault="00C7062E" w:rsidP="005F7B47">
      <w:pPr>
        <w:spacing w:after="0"/>
        <w:rPr>
          <w:rFonts w:ascii="Calibri" w:hAnsi="Calibri" w:cs="Calibri"/>
          <w:sz w:val="24"/>
          <w:szCs w:val="24"/>
        </w:rPr>
      </w:pPr>
    </w:p>
    <w:p w14:paraId="03AE8893" w14:textId="5D3016CB" w:rsidR="005F7B47" w:rsidRPr="00E670DA" w:rsidRDefault="005F7B47" w:rsidP="005F7B47">
      <w:pPr>
        <w:spacing w:after="0"/>
        <w:rPr>
          <w:rFonts w:ascii="Calibri" w:hAnsi="Calibri" w:cs="Calibri"/>
          <w:sz w:val="24"/>
          <w:szCs w:val="24"/>
        </w:rPr>
      </w:pPr>
      <w:r w:rsidRPr="00E670DA">
        <w:rPr>
          <w:rFonts w:ascii="Calibri" w:hAnsi="Calibri" w:cs="Calibri"/>
          <w:sz w:val="24"/>
          <w:szCs w:val="24"/>
        </w:rPr>
        <w:t>KLASA: 400-01/2</w:t>
      </w:r>
      <w:r w:rsidR="00E670DA" w:rsidRPr="00E670DA">
        <w:rPr>
          <w:rFonts w:ascii="Calibri" w:hAnsi="Calibri" w:cs="Calibri"/>
          <w:sz w:val="24"/>
          <w:szCs w:val="24"/>
        </w:rPr>
        <w:t>6</w:t>
      </w:r>
      <w:r w:rsidRPr="00E670DA">
        <w:rPr>
          <w:rFonts w:ascii="Calibri" w:hAnsi="Calibri" w:cs="Calibri"/>
          <w:sz w:val="24"/>
          <w:szCs w:val="24"/>
        </w:rPr>
        <w:t>-01/02</w:t>
      </w:r>
    </w:p>
    <w:p w14:paraId="59BA3084" w14:textId="7AC24AB2" w:rsidR="005F7B47" w:rsidRPr="00E670DA" w:rsidRDefault="005F7B47" w:rsidP="005F7B47">
      <w:pPr>
        <w:spacing w:after="0"/>
        <w:rPr>
          <w:rFonts w:ascii="Calibri" w:hAnsi="Calibri" w:cs="Calibri"/>
          <w:sz w:val="24"/>
          <w:szCs w:val="24"/>
        </w:rPr>
      </w:pPr>
      <w:r w:rsidRPr="00E670DA">
        <w:rPr>
          <w:rFonts w:ascii="Calibri" w:hAnsi="Calibri" w:cs="Calibri"/>
          <w:sz w:val="24"/>
          <w:szCs w:val="24"/>
        </w:rPr>
        <w:t>URBROJ: 2142-19-02/1-2</w:t>
      </w:r>
      <w:r w:rsidR="00E670DA" w:rsidRPr="00E670DA">
        <w:rPr>
          <w:rFonts w:ascii="Calibri" w:hAnsi="Calibri" w:cs="Calibri"/>
          <w:sz w:val="24"/>
          <w:szCs w:val="24"/>
        </w:rPr>
        <w:t>6</w:t>
      </w:r>
      <w:r w:rsidRPr="00E670DA">
        <w:rPr>
          <w:rFonts w:ascii="Calibri" w:hAnsi="Calibri" w:cs="Calibri"/>
          <w:sz w:val="24"/>
          <w:szCs w:val="24"/>
        </w:rPr>
        <w:t>-1</w:t>
      </w:r>
    </w:p>
    <w:p w14:paraId="56E40BDF" w14:textId="43741AF8" w:rsidR="005F7B47" w:rsidRPr="00562FAE" w:rsidRDefault="005F7B47" w:rsidP="005F7B47">
      <w:pPr>
        <w:spacing w:after="0"/>
        <w:rPr>
          <w:rFonts w:ascii="Calibri" w:hAnsi="Calibri" w:cs="Calibri"/>
          <w:sz w:val="24"/>
          <w:szCs w:val="24"/>
        </w:rPr>
      </w:pPr>
      <w:r w:rsidRPr="00E670DA">
        <w:rPr>
          <w:rFonts w:ascii="Calibri" w:hAnsi="Calibri" w:cs="Calibri"/>
          <w:sz w:val="24"/>
          <w:szCs w:val="24"/>
        </w:rPr>
        <w:t xml:space="preserve">Krk, </w:t>
      </w:r>
      <w:r w:rsidR="00E62CC2" w:rsidRPr="00E670DA">
        <w:rPr>
          <w:rFonts w:ascii="Calibri" w:hAnsi="Calibri" w:cs="Calibri"/>
          <w:sz w:val="24"/>
          <w:szCs w:val="24"/>
        </w:rPr>
        <w:t>2</w:t>
      </w:r>
      <w:r w:rsidR="00B154F3" w:rsidRPr="00E670DA">
        <w:rPr>
          <w:rFonts w:ascii="Calibri" w:hAnsi="Calibri" w:cs="Calibri"/>
          <w:sz w:val="24"/>
          <w:szCs w:val="24"/>
        </w:rPr>
        <w:t>2</w:t>
      </w:r>
      <w:r w:rsidRPr="00E670DA">
        <w:rPr>
          <w:rFonts w:ascii="Calibri" w:hAnsi="Calibri" w:cs="Calibri"/>
          <w:sz w:val="24"/>
          <w:szCs w:val="24"/>
        </w:rPr>
        <w:t>.</w:t>
      </w:r>
      <w:r w:rsidR="00E62CC2" w:rsidRPr="00E670DA">
        <w:rPr>
          <w:rFonts w:ascii="Calibri" w:hAnsi="Calibri" w:cs="Calibri"/>
          <w:sz w:val="24"/>
          <w:szCs w:val="24"/>
        </w:rPr>
        <w:t xml:space="preserve"> travnja</w:t>
      </w:r>
      <w:r w:rsidRPr="00E670DA">
        <w:rPr>
          <w:rFonts w:ascii="Calibri" w:hAnsi="Calibri" w:cs="Calibri"/>
          <w:sz w:val="24"/>
          <w:szCs w:val="24"/>
        </w:rPr>
        <w:t xml:space="preserve"> 202</w:t>
      </w:r>
      <w:r w:rsidR="005C7F84" w:rsidRPr="00E670DA">
        <w:rPr>
          <w:rFonts w:ascii="Calibri" w:hAnsi="Calibri" w:cs="Calibri"/>
          <w:sz w:val="24"/>
          <w:szCs w:val="24"/>
        </w:rPr>
        <w:t>6</w:t>
      </w:r>
      <w:r w:rsidRPr="00E670DA">
        <w:rPr>
          <w:rFonts w:ascii="Calibri" w:hAnsi="Calibri" w:cs="Calibri"/>
          <w:sz w:val="24"/>
          <w:szCs w:val="24"/>
        </w:rPr>
        <w:t>. godine</w:t>
      </w:r>
    </w:p>
    <w:p w14:paraId="1B1B6617" w14:textId="77777777" w:rsidR="006B53DE" w:rsidRPr="00562FAE" w:rsidRDefault="006B53DE">
      <w:pPr>
        <w:rPr>
          <w:rFonts w:ascii="Calibri" w:hAnsi="Calibri" w:cs="Calibri"/>
          <w:sz w:val="24"/>
          <w:szCs w:val="24"/>
        </w:rPr>
      </w:pPr>
    </w:p>
    <w:sectPr w:rsidR="006B53DE" w:rsidRPr="00562FAE" w:rsidSect="005F7B4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3D01" w14:textId="77777777" w:rsidR="00FC0184" w:rsidRDefault="00FC0184">
      <w:pPr>
        <w:spacing w:after="0" w:line="240" w:lineRule="auto"/>
      </w:pPr>
      <w:r>
        <w:separator/>
      </w:r>
    </w:p>
  </w:endnote>
  <w:endnote w:type="continuationSeparator" w:id="0">
    <w:p w14:paraId="5FC9DFF0" w14:textId="77777777" w:rsidR="00FC0184" w:rsidRDefault="00FC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AE2B" w14:textId="77777777" w:rsidR="00FC0184" w:rsidRDefault="00FC0184">
      <w:pPr>
        <w:spacing w:after="0" w:line="240" w:lineRule="auto"/>
      </w:pPr>
      <w:r>
        <w:separator/>
      </w:r>
    </w:p>
  </w:footnote>
  <w:footnote w:type="continuationSeparator" w:id="0">
    <w:p w14:paraId="6918FE44" w14:textId="77777777" w:rsidR="00FC0184" w:rsidRDefault="00FC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DC55" w14:textId="77777777" w:rsidR="005F7B47" w:rsidRDefault="005F7B47" w:rsidP="005118D9">
    <w:pPr>
      <w:pStyle w:val="Zaglavlje"/>
      <w:jc w:val="center"/>
    </w:pPr>
    <w:r w:rsidRPr="00AF2517">
      <w:rPr>
        <w:noProof/>
        <w:lang w:eastAsia="hr-HR"/>
      </w:rPr>
      <w:drawing>
        <wp:inline distT="0" distB="0" distL="0" distR="0" wp14:anchorId="1ACFCB02" wp14:editId="30ABBD1B">
          <wp:extent cx="1238250" cy="114300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023"/>
    <w:multiLevelType w:val="multilevel"/>
    <w:tmpl w:val="B51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D4B53"/>
    <w:multiLevelType w:val="multilevel"/>
    <w:tmpl w:val="D4AE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2486B"/>
    <w:multiLevelType w:val="hybridMultilevel"/>
    <w:tmpl w:val="CAF00C7E"/>
    <w:lvl w:ilvl="0" w:tplc="814E2DAC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1082C3AE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19E48A08">
      <w:start w:val="5"/>
      <w:numFmt w:val="bullet"/>
      <w:lvlText w:val=""/>
      <w:lvlJc w:val="left"/>
      <w:pPr>
        <w:ind w:left="2787" w:hanging="420"/>
      </w:pPr>
      <w:rPr>
        <w:rFonts w:ascii="Symbol" w:eastAsiaTheme="minorHAnsi" w:hAnsi="Symbol" w:cstheme="minorBidi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880DB6"/>
    <w:multiLevelType w:val="hybridMultilevel"/>
    <w:tmpl w:val="857EA8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A592B"/>
    <w:multiLevelType w:val="hybridMultilevel"/>
    <w:tmpl w:val="CF6013CE"/>
    <w:lvl w:ilvl="0" w:tplc="12CA23B8">
      <w:start w:val="9"/>
      <w:numFmt w:val="bullet"/>
      <w:lvlText w:val="-"/>
      <w:lvlJc w:val="left"/>
      <w:pPr>
        <w:ind w:left="2007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591545C7"/>
    <w:multiLevelType w:val="hybridMultilevel"/>
    <w:tmpl w:val="74405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F7EB3"/>
    <w:multiLevelType w:val="multilevel"/>
    <w:tmpl w:val="EE54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645701">
    <w:abstractNumId w:val="2"/>
  </w:num>
  <w:num w:numId="2" w16cid:durableId="2095272451">
    <w:abstractNumId w:val="4"/>
  </w:num>
  <w:num w:numId="3" w16cid:durableId="1027026014">
    <w:abstractNumId w:val="3"/>
  </w:num>
  <w:num w:numId="4" w16cid:durableId="289094856">
    <w:abstractNumId w:val="1"/>
  </w:num>
  <w:num w:numId="5" w16cid:durableId="1719354004">
    <w:abstractNumId w:val="0"/>
  </w:num>
  <w:num w:numId="6" w16cid:durableId="1676767261">
    <w:abstractNumId w:val="6"/>
  </w:num>
  <w:num w:numId="7" w16cid:durableId="204300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47"/>
    <w:rsid w:val="00024BF1"/>
    <w:rsid w:val="00056F30"/>
    <w:rsid w:val="00070E84"/>
    <w:rsid w:val="00072432"/>
    <w:rsid w:val="00087109"/>
    <w:rsid w:val="000A52FE"/>
    <w:rsid w:val="000E440A"/>
    <w:rsid w:val="000E79F0"/>
    <w:rsid w:val="001B5C0E"/>
    <w:rsid w:val="001F7E2F"/>
    <w:rsid w:val="00232CFA"/>
    <w:rsid w:val="002427CE"/>
    <w:rsid w:val="00261B68"/>
    <w:rsid w:val="002B0FDE"/>
    <w:rsid w:val="002F0482"/>
    <w:rsid w:val="00305CCA"/>
    <w:rsid w:val="00427809"/>
    <w:rsid w:val="00443C14"/>
    <w:rsid w:val="00447618"/>
    <w:rsid w:val="00457CB2"/>
    <w:rsid w:val="004B247F"/>
    <w:rsid w:val="004B50CF"/>
    <w:rsid w:val="004C4B93"/>
    <w:rsid w:val="00530322"/>
    <w:rsid w:val="00541DC1"/>
    <w:rsid w:val="00553A5B"/>
    <w:rsid w:val="00562FAE"/>
    <w:rsid w:val="00586D80"/>
    <w:rsid w:val="005B2FDB"/>
    <w:rsid w:val="005C7F84"/>
    <w:rsid w:val="005F7B47"/>
    <w:rsid w:val="00633416"/>
    <w:rsid w:val="00636E1A"/>
    <w:rsid w:val="00682B46"/>
    <w:rsid w:val="006B2430"/>
    <w:rsid w:val="006B3FF4"/>
    <w:rsid w:val="006B53DE"/>
    <w:rsid w:val="006B7948"/>
    <w:rsid w:val="007705AF"/>
    <w:rsid w:val="007718F8"/>
    <w:rsid w:val="00780F26"/>
    <w:rsid w:val="007B0A9B"/>
    <w:rsid w:val="007C15E3"/>
    <w:rsid w:val="007D2886"/>
    <w:rsid w:val="00855FEB"/>
    <w:rsid w:val="009916B3"/>
    <w:rsid w:val="00993A1C"/>
    <w:rsid w:val="00A27D43"/>
    <w:rsid w:val="00A35724"/>
    <w:rsid w:val="00A80403"/>
    <w:rsid w:val="00A8162C"/>
    <w:rsid w:val="00A967B6"/>
    <w:rsid w:val="00AB11D6"/>
    <w:rsid w:val="00AB2309"/>
    <w:rsid w:val="00AC0AD0"/>
    <w:rsid w:val="00AF3175"/>
    <w:rsid w:val="00AF3318"/>
    <w:rsid w:val="00AF5068"/>
    <w:rsid w:val="00B000DC"/>
    <w:rsid w:val="00B00637"/>
    <w:rsid w:val="00B154F3"/>
    <w:rsid w:val="00B46978"/>
    <w:rsid w:val="00B61F42"/>
    <w:rsid w:val="00B96157"/>
    <w:rsid w:val="00BE389E"/>
    <w:rsid w:val="00BE4294"/>
    <w:rsid w:val="00C11FFA"/>
    <w:rsid w:val="00C15847"/>
    <w:rsid w:val="00C3120E"/>
    <w:rsid w:val="00C7062E"/>
    <w:rsid w:val="00C74BC5"/>
    <w:rsid w:val="00CA52C7"/>
    <w:rsid w:val="00CB336A"/>
    <w:rsid w:val="00CD4E6B"/>
    <w:rsid w:val="00D0081C"/>
    <w:rsid w:val="00D82961"/>
    <w:rsid w:val="00D908B4"/>
    <w:rsid w:val="00DD2603"/>
    <w:rsid w:val="00DF1D76"/>
    <w:rsid w:val="00E139DC"/>
    <w:rsid w:val="00E30E3E"/>
    <w:rsid w:val="00E62CC2"/>
    <w:rsid w:val="00E670DA"/>
    <w:rsid w:val="00E9050F"/>
    <w:rsid w:val="00EC1402"/>
    <w:rsid w:val="00EC477B"/>
    <w:rsid w:val="00EC5076"/>
    <w:rsid w:val="00ED1D07"/>
    <w:rsid w:val="00ED2C1D"/>
    <w:rsid w:val="00F340A0"/>
    <w:rsid w:val="00FB68D2"/>
    <w:rsid w:val="00FC0184"/>
    <w:rsid w:val="00F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7653"/>
  <w15:chartTrackingRefBased/>
  <w15:docId w15:val="{A820C7D8-50F3-441B-823A-655B4AD5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B47"/>
    <w:pPr>
      <w:spacing w:line="259" w:lineRule="auto"/>
    </w:pPr>
    <w:rPr>
      <w:rFonts w:ascii="Cambria" w:hAnsi="Cambria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7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7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7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7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7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7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7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7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7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7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7B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7B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7B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7B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7B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7B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7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7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7B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7B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7B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7B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7B4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F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B47"/>
    <w:rPr>
      <w:rFonts w:ascii="Cambria" w:hAnsi="Cambria"/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A9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1745</Words>
  <Characters>9951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Jurešić</dc:creator>
  <cp:keywords/>
  <dc:description/>
  <cp:lastModifiedBy>Karla Jurešić</cp:lastModifiedBy>
  <cp:revision>21</cp:revision>
  <dcterms:created xsi:type="dcterms:W3CDTF">2026-03-26T06:42:00Z</dcterms:created>
  <dcterms:modified xsi:type="dcterms:W3CDTF">2026-06-09T12:18:00Z</dcterms:modified>
</cp:coreProperties>
</file>