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56FD1" w14:textId="77777777" w:rsidR="00DF5C1E" w:rsidRDefault="00DF5C1E" w:rsidP="004F3D27">
      <w:pPr>
        <w:spacing w:after="0"/>
        <w:rPr>
          <w:rFonts w:cstheme="minorHAnsi"/>
          <w:sz w:val="24"/>
          <w:szCs w:val="24"/>
        </w:rPr>
      </w:pPr>
    </w:p>
    <w:p w14:paraId="2F03B13C" w14:textId="4FF0C013" w:rsidR="004F3D27" w:rsidRPr="002817E5" w:rsidRDefault="004F3D27" w:rsidP="004F3D27">
      <w:pPr>
        <w:spacing w:after="0"/>
        <w:rPr>
          <w:rFonts w:cstheme="minorHAnsi"/>
          <w:sz w:val="24"/>
          <w:szCs w:val="24"/>
        </w:rPr>
      </w:pPr>
      <w:r w:rsidRPr="002817E5">
        <w:rPr>
          <w:rFonts w:cstheme="minorHAnsi"/>
          <w:sz w:val="24"/>
          <w:szCs w:val="24"/>
        </w:rPr>
        <w:t>KLASA: 025-01/2</w:t>
      </w:r>
      <w:r w:rsidR="0052246E">
        <w:rPr>
          <w:rFonts w:cstheme="minorHAnsi"/>
          <w:sz w:val="24"/>
          <w:szCs w:val="24"/>
        </w:rPr>
        <w:t>5</w:t>
      </w:r>
      <w:r w:rsidRPr="002817E5">
        <w:rPr>
          <w:rFonts w:cstheme="minorHAnsi"/>
          <w:sz w:val="24"/>
          <w:szCs w:val="24"/>
        </w:rPr>
        <w:t>-01/</w:t>
      </w:r>
      <w:r w:rsidR="0052246E">
        <w:rPr>
          <w:rFonts w:cstheme="minorHAnsi"/>
          <w:sz w:val="24"/>
          <w:szCs w:val="24"/>
        </w:rPr>
        <w:t>2</w:t>
      </w:r>
    </w:p>
    <w:p w14:paraId="3BB30ED5" w14:textId="36E2B851" w:rsidR="004F3D27" w:rsidRPr="002817E5" w:rsidRDefault="004F3D27" w:rsidP="004F3D27">
      <w:pPr>
        <w:spacing w:after="0"/>
        <w:rPr>
          <w:rFonts w:cstheme="minorHAnsi"/>
          <w:sz w:val="24"/>
          <w:szCs w:val="24"/>
        </w:rPr>
      </w:pPr>
      <w:r w:rsidRPr="002817E5">
        <w:rPr>
          <w:rFonts w:cstheme="minorHAnsi"/>
          <w:sz w:val="24"/>
          <w:szCs w:val="24"/>
        </w:rPr>
        <w:t>URBROJ: 2142-19-03/1-2</w:t>
      </w:r>
      <w:r w:rsidR="0052246E">
        <w:rPr>
          <w:rFonts w:cstheme="minorHAnsi"/>
          <w:sz w:val="24"/>
          <w:szCs w:val="24"/>
        </w:rPr>
        <w:t>5</w:t>
      </w:r>
      <w:r w:rsidRPr="002817E5">
        <w:rPr>
          <w:rFonts w:cstheme="minorHAnsi"/>
          <w:sz w:val="24"/>
          <w:szCs w:val="24"/>
        </w:rPr>
        <w:t>-</w:t>
      </w:r>
      <w:r w:rsidR="0052246E">
        <w:rPr>
          <w:rFonts w:cstheme="minorHAnsi"/>
          <w:sz w:val="24"/>
          <w:szCs w:val="24"/>
        </w:rPr>
        <w:t>6</w:t>
      </w:r>
    </w:p>
    <w:p w14:paraId="5F4CD885" w14:textId="48DD080C" w:rsidR="004F3D27" w:rsidRPr="002817E5" w:rsidRDefault="004F3D27" w:rsidP="004F3D27">
      <w:pPr>
        <w:spacing w:after="0"/>
        <w:rPr>
          <w:rFonts w:cstheme="minorHAnsi"/>
          <w:sz w:val="24"/>
          <w:szCs w:val="24"/>
        </w:rPr>
      </w:pPr>
      <w:r w:rsidRPr="002817E5">
        <w:rPr>
          <w:rFonts w:cstheme="minorHAnsi"/>
          <w:sz w:val="24"/>
          <w:szCs w:val="24"/>
        </w:rPr>
        <w:t xml:space="preserve">Krk, </w:t>
      </w:r>
      <w:r>
        <w:rPr>
          <w:rFonts w:cstheme="minorHAnsi"/>
          <w:sz w:val="24"/>
          <w:szCs w:val="24"/>
        </w:rPr>
        <w:t>1</w:t>
      </w:r>
      <w:r w:rsidR="0052246E">
        <w:rPr>
          <w:rFonts w:cstheme="minorHAnsi"/>
          <w:sz w:val="24"/>
          <w:szCs w:val="24"/>
        </w:rPr>
        <w:t>7</w:t>
      </w:r>
      <w:r w:rsidRPr="002817E5">
        <w:rPr>
          <w:rFonts w:cstheme="minorHAnsi"/>
          <w:sz w:val="24"/>
          <w:szCs w:val="24"/>
        </w:rPr>
        <w:t>.</w:t>
      </w:r>
      <w:r w:rsidR="003949CC">
        <w:rPr>
          <w:rFonts w:cstheme="minorHAnsi"/>
          <w:sz w:val="24"/>
          <w:szCs w:val="24"/>
        </w:rPr>
        <w:t xml:space="preserve"> prosinca</w:t>
      </w:r>
      <w:r w:rsidRPr="002817E5">
        <w:rPr>
          <w:rFonts w:cstheme="minorHAnsi"/>
          <w:sz w:val="24"/>
          <w:szCs w:val="24"/>
        </w:rPr>
        <w:t xml:space="preserve"> 202</w:t>
      </w:r>
      <w:r w:rsidR="0052246E">
        <w:rPr>
          <w:rFonts w:cstheme="minorHAnsi"/>
          <w:sz w:val="24"/>
          <w:szCs w:val="24"/>
        </w:rPr>
        <w:t>5</w:t>
      </w:r>
      <w:r w:rsidRPr="002817E5">
        <w:rPr>
          <w:rFonts w:cstheme="minorHAnsi"/>
          <w:sz w:val="24"/>
          <w:szCs w:val="24"/>
        </w:rPr>
        <w:t>. godine</w:t>
      </w:r>
    </w:p>
    <w:p w14:paraId="221B49AC" w14:textId="77777777" w:rsidR="004F3D27" w:rsidRPr="002817E5" w:rsidRDefault="004F3D27" w:rsidP="004F3D27">
      <w:pPr>
        <w:spacing w:after="0"/>
        <w:rPr>
          <w:rFonts w:cstheme="minorHAnsi"/>
          <w:sz w:val="24"/>
          <w:szCs w:val="24"/>
        </w:rPr>
      </w:pPr>
    </w:p>
    <w:p w14:paraId="0BE61FC8" w14:textId="77777777" w:rsidR="004F3D27" w:rsidRPr="002817E5" w:rsidRDefault="004F3D27" w:rsidP="004F3D27">
      <w:pPr>
        <w:spacing w:after="0"/>
        <w:jc w:val="center"/>
        <w:rPr>
          <w:rFonts w:cstheme="minorHAnsi"/>
          <w:b/>
          <w:bCs/>
          <w:sz w:val="24"/>
          <w:szCs w:val="24"/>
        </w:rPr>
      </w:pPr>
      <w:r w:rsidRPr="002817E5">
        <w:rPr>
          <w:rFonts w:cstheme="minorHAnsi"/>
          <w:b/>
          <w:bCs/>
          <w:sz w:val="24"/>
          <w:szCs w:val="24"/>
        </w:rPr>
        <w:t xml:space="preserve">Z A P I S N I K </w:t>
      </w:r>
    </w:p>
    <w:p w14:paraId="165DFC66" w14:textId="77777777" w:rsidR="004F3D27" w:rsidRPr="002817E5" w:rsidRDefault="004F3D27" w:rsidP="004F3D27">
      <w:pPr>
        <w:spacing w:after="0"/>
        <w:jc w:val="both"/>
        <w:rPr>
          <w:rFonts w:cstheme="minorHAnsi"/>
          <w:sz w:val="24"/>
          <w:szCs w:val="24"/>
        </w:rPr>
      </w:pPr>
    </w:p>
    <w:p w14:paraId="2EA88622" w14:textId="77777777" w:rsidR="004F3D27" w:rsidRPr="002817E5" w:rsidRDefault="004F3D27" w:rsidP="004F3D27">
      <w:pPr>
        <w:spacing w:after="0"/>
        <w:jc w:val="both"/>
        <w:rPr>
          <w:rFonts w:cstheme="minorHAnsi"/>
          <w:sz w:val="24"/>
          <w:szCs w:val="24"/>
        </w:rPr>
      </w:pPr>
    </w:p>
    <w:p w14:paraId="122E9F38" w14:textId="4BF5A295" w:rsidR="004F3D27" w:rsidRPr="002817E5" w:rsidRDefault="004F3D27" w:rsidP="004F3D27">
      <w:pPr>
        <w:spacing w:after="0"/>
        <w:jc w:val="both"/>
        <w:rPr>
          <w:rFonts w:cstheme="minorHAnsi"/>
          <w:sz w:val="24"/>
          <w:szCs w:val="24"/>
        </w:rPr>
      </w:pPr>
      <w:r w:rsidRPr="002817E5">
        <w:rPr>
          <w:rFonts w:cstheme="minorHAnsi"/>
          <w:sz w:val="24"/>
          <w:szCs w:val="24"/>
        </w:rPr>
        <w:tab/>
        <w:t xml:space="preserve"> sa 1. (</w:t>
      </w:r>
      <w:r w:rsidR="0052246E">
        <w:rPr>
          <w:rFonts w:cstheme="minorHAnsi"/>
          <w:sz w:val="24"/>
          <w:szCs w:val="24"/>
        </w:rPr>
        <w:t>prve</w:t>
      </w:r>
      <w:r w:rsidRPr="002817E5">
        <w:rPr>
          <w:rFonts w:cstheme="minorHAnsi"/>
          <w:sz w:val="24"/>
          <w:szCs w:val="24"/>
        </w:rPr>
        <w:t xml:space="preserve">) sjednice Skupštine VECLA d.o.o. održane </w:t>
      </w:r>
      <w:r>
        <w:rPr>
          <w:rFonts w:cstheme="minorHAnsi"/>
          <w:sz w:val="24"/>
          <w:szCs w:val="24"/>
        </w:rPr>
        <w:t>1</w:t>
      </w:r>
      <w:r w:rsidR="0052246E">
        <w:rPr>
          <w:rFonts w:cstheme="minorHAnsi"/>
          <w:sz w:val="24"/>
          <w:szCs w:val="24"/>
        </w:rPr>
        <w:t>7</w:t>
      </w:r>
      <w:r w:rsidRPr="002817E5">
        <w:rPr>
          <w:rFonts w:cstheme="minorHAnsi"/>
          <w:sz w:val="24"/>
          <w:szCs w:val="24"/>
        </w:rPr>
        <w:t>.</w:t>
      </w:r>
      <w:r w:rsidR="003949CC">
        <w:rPr>
          <w:rFonts w:cstheme="minorHAnsi"/>
          <w:sz w:val="24"/>
          <w:szCs w:val="24"/>
        </w:rPr>
        <w:t xml:space="preserve"> prosinca</w:t>
      </w:r>
      <w:r w:rsidRPr="002817E5">
        <w:rPr>
          <w:rFonts w:cstheme="minorHAnsi"/>
          <w:sz w:val="24"/>
          <w:szCs w:val="24"/>
        </w:rPr>
        <w:t xml:space="preserve"> 202</w:t>
      </w:r>
      <w:r w:rsidR="0052246E">
        <w:rPr>
          <w:rFonts w:cstheme="minorHAnsi"/>
          <w:sz w:val="24"/>
          <w:szCs w:val="24"/>
        </w:rPr>
        <w:t>5</w:t>
      </w:r>
      <w:r w:rsidRPr="002817E5">
        <w:rPr>
          <w:rFonts w:cstheme="minorHAnsi"/>
          <w:sz w:val="24"/>
          <w:szCs w:val="24"/>
        </w:rPr>
        <w:t>. godine u</w:t>
      </w:r>
      <w:r w:rsidR="003949CC">
        <w:rPr>
          <w:rFonts w:cstheme="minorHAnsi"/>
          <w:sz w:val="24"/>
          <w:szCs w:val="24"/>
        </w:rPr>
        <w:t xml:space="preserve"> Maloj vijećnici</w:t>
      </w:r>
      <w:r w:rsidRPr="002817E5">
        <w:rPr>
          <w:rFonts w:cstheme="minorHAnsi"/>
          <w:sz w:val="24"/>
          <w:szCs w:val="24"/>
        </w:rPr>
        <w:t xml:space="preserve"> Grada Krka.</w:t>
      </w:r>
    </w:p>
    <w:p w14:paraId="219EEB28" w14:textId="77777777" w:rsidR="004F3D27" w:rsidRPr="002817E5" w:rsidRDefault="004F3D27" w:rsidP="004F3D27">
      <w:pPr>
        <w:spacing w:after="0"/>
        <w:jc w:val="both"/>
        <w:rPr>
          <w:rFonts w:cstheme="minorHAnsi"/>
          <w:sz w:val="24"/>
          <w:szCs w:val="24"/>
        </w:rPr>
      </w:pPr>
    </w:p>
    <w:p w14:paraId="68B01FC4" w14:textId="01B80798" w:rsidR="004F3D27" w:rsidRPr="002817E5" w:rsidRDefault="004F3D27" w:rsidP="004F3D27">
      <w:pPr>
        <w:spacing w:after="0"/>
        <w:rPr>
          <w:rFonts w:cstheme="minorHAnsi"/>
          <w:sz w:val="24"/>
          <w:szCs w:val="24"/>
        </w:rPr>
      </w:pPr>
      <w:r w:rsidRPr="002817E5">
        <w:rPr>
          <w:rFonts w:cstheme="minorHAnsi"/>
          <w:sz w:val="24"/>
          <w:szCs w:val="24"/>
        </w:rPr>
        <w:t xml:space="preserve">Započeto u </w:t>
      </w:r>
      <w:r w:rsidR="003949CC">
        <w:rPr>
          <w:rFonts w:cstheme="minorHAnsi"/>
          <w:sz w:val="24"/>
          <w:szCs w:val="24"/>
        </w:rPr>
        <w:t>1</w:t>
      </w:r>
      <w:r w:rsidR="007A2B5E">
        <w:rPr>
          <w:rFonts w:cstheme="minorHAnsi"/>
          <w:sz w:val="24"/>
          <w:szCs w:val="24"/>
        </w:rPr>
        <w:t>4</w:t>
      </w:r>
      <w:r w:rsidRPr="002817E5">
        <w:rPr>
          <w:rFonts w:cstheme="minorHAnsi"/>
          <w:sz w:val="24"/>
          <w:szCs w:val="24"/>
        </w:rPr>
        <w:t>,00 sati.</w:t>
      </w:r>
    </w:p>
    <w:p w14:paraId="47BF91EC" w14:textId="77777777" w:rsidR="004F3D27" w:rsidRPr="002817E5" w:rsidRDefault="004F3D27" w:rsidP="004F3D27">
      <w:pPr>
        <w:spacing w:after="0"/>
        <w:rPr>
          <w:rFonts w:cstheme="minorHAnsi"/>
          <w:sz w:val="24"/>
          <w:szCs w:val="24"/>
        </w:rPr>
      </w:pPr>
    </w:p>
    <w:p w14:paraId="1B4DDDE8" w14:textId="5105BFC9" w:rsidR="004F3D27" w:rsidRPr="002817E5" w:rsidRDefault="004F3D27" w:rsidP="004F3D27">
      <w:pPr>
        <w:spacing w:after="0"/>
        <w:jc w:val="both"/>
        <w:rPr>
          <w:rFonts w:cstheme="minorHAnsi"/>
          <w:sz w:val="24"/>
          <w:szCs w:val="24"/>
        </w:rPr>
      </w:pPr>
      <w:r w:rsidRPr="002817E5">
        <w:rPr>
          <w:rFonts w:cstheme="minorHAnsi"/>
          <w:sz w:val="24"/>
          <w:szCs w:val="24"/>
        </w:rPr>
        <w:tab/>
        <w:t>PRISUTNI: Darijo Vasilić, predsjednik Skupštine</w:t>
      </w:r>
      <w:r>
        <w:rPr>
          <w:rFonts w:cstheme="minorHAnsi"/>
          <w:sz w:val="24"/>
          <w:szCs w:val="24"/>
        </w:rPr>
        <w:t xml:space="preserve">, </w:t>
      </w:r>
      <w:r w:rsidR="007A2B5E">
        <w:rPr>
          <w:rFonts w:cstheme="minorHAnsi"/>
          <w:sz w:val="24"/>
          <w:szCs w:val="24"/>
        </w:rPr>
        <w:t>Iva Tabar</w:t>
      </w:r>
      <w:r w:rsidRPr="002817E5">
        <w:rPr>
          <w:rFonts w:cstheme="minorHAnsi"/>
          <w:sz w:val="24"/>
          <w:szCs w:val="24"/>
        </w:rPr>
        <w:t xml:space="preserve"> i Franjo Volarić, članovi Skupštine te Danko Milohnić, direktor V</w:t>
      </w:r>
      <w:r>
        <w:rPr>
          <w:rFonts w:cstheme="minorHAnsi"/>
          <w:sz w:val="24"/>
          <w:szCs w:val="24"/>
        </w:rPr>
        <w:t>ECLA</w:t>
      </w:r>
      <w:r w:rsidRPr="002817E5">
        <w:rPr>
          <w:rFonts w:cstheme="minorHAnsi"/>
          <w:sz w:val="24"/>
          <w:szCs w:val="24"/>
        </w:rPr>
        <w:t xml:space="preserve"> d.o.o.</w:t>
      </w:r>
    </w:p>
    <w:p w14:paraId="1546D896" w14:textId="77777777" w:rsidR="004F3D27" w:rsidRPr="002817E5" w:rsidRDefault="004F3D27" w:rsidP="004F3D27">
      <w:pPr>
        <w:spacing w:after="0"/>
        <w:rPr>
          <w:rFonts w:cstheme="minorHAnsi"/>
          <w:sz w:val="24"/>
          <w:szCs w:val="24"/>
        </w:rPr>
      </w:pPr>
    </w:p>
    <w:p w14:paraId="59EFBB06" w14:textId="75C93818" w:rsidR="004F3D27" w:rsidRDefault="004F3D27" w:rsidP="004F3D27">
      <w:pPr>
        <w:spacing w:after="0"/>
        <w:jc w:val="both"/>
        <w:rPr>
          <w:rFonts w:cstheme="minorHAnsi"/>
          <w:sz w:val="24"/>
          <w:szCs w:val="24"/>
        </w:rPr>
      </w:pPr>
      <w:r w:rsidRPr="002817E5">
        <w:rPr>
          <w:rFonts w:cstheme="minorHAnsi"/>
          <w:sz w:val="24"/>
          <w:szCs w:val="24"/>
        </w:rPr>
        <w:t>Utvrđuje se da sjednici prisustvuje Karla Jurešić</w:t>
      </w:r>
      <w:r>
        <w:rPr>
          <w:rFonts w:cstheme="minorHAnsi"/>
          <w:sz w:val="24"/>
          <w:szCs w:val="24"/>
        </w:rPr>
        <w:t>, voditeljica službe općih, financijskih i pravnih poslova</w:t>
      </w:r>
      <w:r w:rsidRPr="002817E5">
        <w:rPr>
          <w:rFonts w:cstheme="minorHAnsi"/>
          <w:sz w:val="24"/>
          <w:szCs w:val="24"/>
        </w:rPr>
        <w:t xml:space="preserve"> u svojstvu zapisničara</w:t>
      </w:r>
      <w:r w:rsidR="00B85AB1">
        <w:rPr>
          <w:rFonts w:cstheme="minorHAnsi"/>
          <w:sz w:val="24"/>
          <w:szCs w:val="24"/>
        </w:rPr>
        <w:t xml:space="preserve"> te </w:t>
      </w:r>
      <w:r w:rsidR="007A2B5E">
        <w:rPr>
          <w:rFonts w:cstheme="minorHAnsi"/>
          <w:sz w:val="24"/>
          <w:szCs w:val="24"/>
        </w:rPr>
        <w:t xml:space="preserve">Dubravka Dijanić </w:t>
      </w:r>
      <w:r w:rsidR="00C35FFA">
        <w:rPr>
          <w:rFonts w:cstheme="minorHAnsi"/>
          <w:sz w:val="24"/>
          <w:szCs w:val="24"/>
        </w:rPr>
        <w:t xml:space="preserve">i Goran Marević </w:t>
      </w:r>
      <w:r w:rsidR="00B85AB1">
        <w:rPr>
          <w:rFonts w:cstheme="minorHAnsi"/>
          <w:sz w:val="24"/>
          <w:szCs w:val="24"/>
        </w:rPr>
        <w:t>u svojstvu zainteresirane javnosti.</w:t>
      </w:r>
    </w:p>
    <w:p w14:paraId="5CE6A86C" w14:textId="77777777" w:rsidR="004F3D27" w:rsidRPr="002817E5" w:rsidRDefault="004F3D27" w:rsidP="004F3D27">
      <w:pPr>
        <w:spacing w:after="0"/>
        <w:rPr>
          <w:rFonts w:cstheme="minorHAnsi"/>
          <w:sz w:val="24"/>
          <w:szCs w:val="24"/>
        </w:rPr>
      </w:pPr>
    </w:p>
    <w:p w14:paraId="17D82FDF" w14:textId="77777777" w:rsidR="004F3D27" w:rsidRPr="002817E5" w:rsidRDefault="004F3D27" w:rsidP="004F3D27">
      <w:pPr>
        <w:spacing w:after="0"/>
        <w:rPr>
          <w:rFonts w:cstheme="minorHAnsi"/>
          <w:sz w:val="24"/>
          <w:szCs w:val="24"/>
        </w:rPr>
      </w:pPr>
      <w:r>
        <w:rPr>
          <w:rFonts w:cstheme="minorHAnsi"/>
          <w:sz w:val="24"/>
          <w:szCs w:val="24"/>
        </w:rPr>
        <w:t>Dnevni red naveden je u Pozivu na sjednicu Skupštine, te se isti jednoglasno potvrđuje</w:t>
      </w:r>
      <w:r w:rsidRPr="002817E5">
        <w:rPr>
          <w:rFonts w:cstheme="minorHAnsi"/>
          <w:sz w:val="24"/>
          <w:szCs w:val="24"/>
        </w:rPr>
        <w:t>:</w:t>
      </w:r>
    </w:p>
    <w:p w14:paraId="5BB1426B" w14:textId="77777777" w:rsidR="004F3D27" w:rsidRDefault="004F3D27" w:rsidP="004F3D27">
      <w:pPr>
        <w:spacing w:after="0"/>
        <w:rPr>
          <w:rFonts w:cstheme="minorHAnsi"/>
          <w:sz w:val="24"/>
          <w:szCs w:val="24"/>
        </w:rPr>
      </w:pPr>
    </w:p>
    <w:p w14:paraId="56D9C851" w14:textId="77777777" w:rsidR="00DF5C1E" w:rsidRPr="00362ADD" w:rsidRDefault="00DF5C1E" w:rsidP="004F3D27">
      <w:pPr>
        <w:spacing w:after="0"/>
        <w:rPr>
          <w:rFonts w:cstheme="minorHAnsi"/>
          <w:sz w:val="24"/>
          <w:szCs w:val="24"/>
        </w:rPr>
      </w:pPr>
    </w:p>
    <w:p w14:paraId="3A4DFCDB" w14:textId="77777777" w:rsidR="004F3D27" w:rsidRPr="00362ADD" w:rsidRDefault="004F3D27" w:rsidP="004F3D27">
      <w:pPr>
        <w:spacing w:after="0"/>
        <w:jc w:val="center"/>
        <w:rPr>
          <w:rFonts w:cstheme="minorHAnsi"/>
          <w:sz w:val="24"/>
          <w:szCs w:val="24"/>
        </w:rPr>
      </w:pPr>
      <w:r w:rsidRPr="00362ADD">
        <w:rPr>
          <w:rFonts w:cstheme="minorHAnsi"/>
          <w:sz w:val="24"/>
          <w:szCs w:val="24"/>
        </w:rPr>
        <w:t>DNEVNI  RED</w:t>
      </w:r>
    </w:p>
    <w:p w14:paraId="5CEA2C4F" w14:textId="77777777" w:rsidR="004F3D27" w:rsidRDefault="004F3D27" w:rsidP="004F3D27">
      <w:pPr>
        <w:spacing w:after="0"/>
        <w:jc w:val="both"/>
        <w:rPr>
          <w:rFonts w:cstheme="minorHAnsi"/>
          <w:sz w:val="24"/>
          <w:szCs w:val="24"/>
        </w:rPr>
      </w:pPr>
    </w:p>
    <w:p w14:paraId="5C309E6C" w14:textId="77777777" w:rsidR="00DF5C1E" w:rsidRPr="00362ADD" w:rsidRDefault="00DF5C1E" w:rsidP="004F3D27">
      <w:pPr>
        <w:spacing w:after="0"/>
        <w:jc w:val="both"/>
        <w:rPr>
          <w:rFonts w:cstheme="minorHAnsi"/>
          <w:sz w:val="24"/>
          <w:szCs w:val="24"/>
        </w:rPr>
      </w:pPr>
    </w:p>
    <w:p w14:paraId="17049615" w14:textId="08386F07" w:rsidR="00362ADD" w:rsidRPr="00362ADD" w:rsidRDefault="00362ADD" w:rsidP="00362ADD">
      <w:pPr>
        <w:pStyle w:val="Odlomakpopisa"/>
        <w:numPr>
          <w:ilvl w:val="0"/>
          <w:numId w:val="15"/>
        </w:numPr>
        <w:spacing w:after="0" w:line="276" w:lineRule="auto"/>
        <w:rPr>
          <w:rFonts w:cstheme="minorHAnsi"/>
          <w:iCs/>
          <w:sz w:val="24"/>
          <w:szCs w:val="24"/>
        </w:rPr>
      </w:pPr>
      <w:bookmarkStart w:id="0" w:name="_Hlk194611989"/>
      <w:bookmarkStart w:id="1" w:name="_Hlk153525812"/>
      <w:bookmarkStart w:id="2" w:name="_Hlk153013322"/>
      <w:r w:rsidRPr="00362ADD">
        <w:rPr>
          <w:rFonts w:cstheme="minorHAnsi"/>
          <w:iCs/>
          <w:sz w:val="24"/>
          <w:szCs w:val="24"/>
        </w:rPr>
        <w:t>Izvještaj o provedbi godišnjeg programa rada i financijskog plana za prvih 9 mjeseci 202</w:t>
      </w:r>
      <w:r w:rsidR="007A2B5E">
        <w:rPr>
          <w:rFonts w:cstheme="minorHAnsi"/>
          <w:iCs/>
          <w:sz w:val="24"/>
          <w:szCs w:val="24"/>
        </w:rPr>
        <w:t>5</w:t>
      </w:r>
      <w:r w:rsidRPr="00362ADD">
        <w:rPr>
          <w:rFonts w:cstheme="minorHAnsi"/>
          <w:iCs/>
          <w:sz w:val="24"/>
          <w:szCs w:val="24"/>
        </w:rPr>
        <w:t>. godine</w:t>
      </w:r>
    </w:p>
    <w:p w14:paraId="25FE52B0" w14:textId="68CB989E" w:rsidR="00362ADD" w:rsidRPr="00362ADD" w:rsidRDefault="00362ADD" w:rsidP="00362ADD">
      <w:pPr>
        <w:pStyle w:val="Odlomakpopisa"/>
        <w:numPr>
          <w:ilvl w:val="0"/>
          <w:numId w:val="15"/>
        </w:numPr>
        <w:spacing w:after="0" w:line="276" w:lineRule="auto"/>
        <w:rPr>
          <w:rFonts w:cstheme="minorHAnsi"/>
          <w:iCs/>
          <w:sz w:val="24"/>
          <w:szCs w:val="24"/>
        </w:rPr>
      </w:pPr>
      <w:bookmarkStart w:id="3" w:name="_Hlk194613604"/>
      <w:bookmarkEnd w:id="0"/>
      <w:r w:rsidRPr="00362ADD">
        <w:rPr>
          <w:rFonts w:cstheme="minorHAnsi"/>
          <w:iCs/>
          <w:sz w:val="24"/>
          <w:szCs w:val="24"/>
        </w:rPr>
        <w:t>I. rebalans financijskog plana za 202</w:t>
      </w:r>
      <w:r w:rsidR="007A2B5E">
        <w:rPr>
          <w:rFonts w:cstheme="minorHAnsi"/>
          <w:iCs/>
          <w:sz w:val="24"/>
          <w:szCs w:val="24"/>
        </w:rPr>
        <w:t>5</w:t>
      </w:r>
      <w:r w:rsidRPr="00362ADD">
        <w:rPr>
          <w:rFonts w:cstheme="minorHAnsi"/>
          <w:iCs/>
          <w:sz w:val="24"/>
          <w:szCs w:val="24"/>
        </w:rPr>
        <w:t>. godinu</w:t>
      </w:r>
    </w:p>
    <w:bookmarkEnd w:id="1"/>
    <w:bookmarkEnd w:id="3"/>
    <w:p w14:paraId="28B6E01D" w14:textId="6307125D" w:rsidR="00362ADD" w:rsidRPr="00362ADD" w:rsidRDefault="00362ADD" w:rsidP="00362ADD">
      <w:pPr>
        <w:pStyle w:val="Odlomakpopisa"/>
        <w:numPr>
          <w:ilvl w:val="0"/>
          <w:numId w:val="15"/>
        </w:numPr>
        <w:spacing w:after="0" w:line="276" w:lineRule="auto"/>
        <w:rPr>
          <w:rFonts w:cstheme="minorHAnsi"/>
          <w:iCs/>
          <w:sz w:val="24"/>
          <w:szCs w:val="24"/>
        </w:rPr>
      </w:pPr>
      <w:r w:rsidRPr="00362ADD">
        <w:rPr>
          <w:rFonts w:cstheme="minorHAnsi"/>
          <w:iCs/>
          <w:sz w:val="24"/>
          <w:szCs w:val="24"/>
        </w:rPr>
        <w:t>Plan rada i financijski plan za 202</w:t>
      </w:r>
      <w:r w:rsidR="007A2B5E">
        <w:rPr>
          <w:rFonts w:cstheme="minorHAnsi"/>
          <w:iCs/>
          <w:sz w:val="24"/>
          <w:szCs w:val="24"/>
        </w:rPr>
        <w:t>6</w:t>
      </w:r>
      <w:r w:rsidRPr="00362ADD">
        <w:rPr>
          <w:rFonts w:cstheme="minorHAnsi"/>
          <w:iCs/>
          <w:sz w:val="24"/>
          <w:szCs w:val="24"/>
        </w:rPr>
        <w:t>. godinu</w:t>
      </w:r>
    </w:p>
    <w:p w14:paraId="0AC07887" w14:textId="17F60BB0" w:rsidR="00362ADD" w:rsidRPr="00362ADD" w:rsidRDefault="007A2B5E" w:rsidP="007A2B5E">
      <w:pPr>
        <w:pStyle w:val="Odlomakpopisa"/>
        <w:numPr>
          <w:ilvl w:val="0"/>
          <w:numId w:val="22"/>
        </w:numPr>
        <w:spacing w:after="0" w:line="276" w:lineRule="auto"/>
        <w:rPr>
          <w:rFonts w:cstheme="minorHAnsi"/>
          <w:iCs/>
          <w:sz w:val="24"/>
          <w:szCs w:val="24"/>
        </w:rPr>
      </w:pPr>
      <w:bookmarkStart w:id="4" w:name="_Hlk194636957"/>
      <w:r>
        <w:rPr>
          <w:rFonts w:cstheme="minorHAnsi"/>
          <w:iCs/>
          <w:sz w:val="24"/>
          <w:szCs w:val="24"/>
        </w:rPr>
        <w:t>Plan nabave za 2026. godinu</w:t>
      </w:r>
    </w:p>
    <w:bookmarkEnd w:id="4"/>
    <w:p w14:paraId="14DC8B2B" w14:textId="481104C4" w:rsidR="00362ADD" w:rsidRPr="00362ADD" w:rsidRDefault="00362ADD" w:rsidP="00362ADD">
      <w:pPr>
        <w:pStyle w:val="Odlomakpopisa"/>
        <w:numPr>
          <w:ilvl w:val="0"/>
          <w:numId w:val="15"/>
        </w:numPr>
        <w:spacing w:before="60" w:after="0" w:line="276" w:lineRule="auto"/>
        <w:jc w:val="both"/>
        <w:rPr>
          <w:rFonts w:cstheme="minorHAnsi"/>
          <w:iCs/>
          <w:sz w:val="24"/>
          <w:szCs w:val="24"/>
        </w:rPr>
      </w:pPr>
      <w:r w:rsidRPr="00362ADD">
        <w:rPr>
          <w:rFonts w:cstheme="minorHAnsi"/>
          <w:iCs/>
          <w:sz w:val="24"/>
          <w:szCs w:val="24"/>
        </w:rPr>
        <w:t>Natječaj za davanje u zakup prodajnih prostora na tržnic</w:t>
      </w:r>
      <w:r w:rsidR="00DF5C1E">
        <w:rPr>
          <w:rFonts w:cstheme="minorHAnsi"/>
          <w:iCs/>
          <w:sz w:val="24"/>
          <w:szCs w:val="24"/>
        </w:rPr>
        <w:t>ama</w:t>
      </w:r>
      <w:r w:rsidRPr="00362ADD">
        <w:rPr>
          <w:rFonts w:cstheme="minorHAnsi"/>
          <w:iCs/>
          <w:sz w:val="24"/>
          <w:szCs w:val="24"/>
        </w:rPr>
        <w:t xml:space="preserve"> na malo u</w:t>
      </w:r>
      <w:r w:rsidR="00DF5C1E">
        <w:rPr>
          <w:rFonts w:cstheme="minorHAnsi"/>
          <w:iCs/>
          <w:sz w:val="24"/>
          <w:szCs w:val="24"/>
        </w:rPr>
        <w:t xml:space="preserve"> gradu</w:t>
      </w:r>
      <w:r w:rsidRPr="00362ADD">
        <w:rPr>
          <w:rFonts w:cstheme="minorHAnsi"/>
          <w:iCs/>
          <w:sz w:val="24"/>
          <w:szCs w:val="24"/>
        </w:rPr>
        <w:t xml:space="preserve"> Krku</w:t>
      </w:r>
    </w:p>
    <w:bookmarkEnd w:id="2"/>
    <w:p w14:paraId="31930186" w14:textId="77777777" w:rsidR="00362ADD" w:rsidRPr="00362ADD" w:rsidRDefault="00362ADD" w:rsidP="00362ADD">
      <w:pPr>
        <w:pStyle w:val="Odlomakpopisa"/>
        <w:numPr>
          <w:ilvl w:val="0"/>
          <w:numId w:val="15"/>
        </w:numPr>
        <w:spacing w:before="60" w:after="0" w:line="276" w:lineRule="auto"/>
        <w:jc w:val="both"/>
        <w:rPr>
          <w:rFonts w:cstheme="minorHAnsi"/>
          <w:iCs/>
          <w:sz w:val="24"/>
          <w:szCs w:val="24"/>
        </w:rPr>
      </w:pPr>
      <w:r w:rsidRPr="00362ADD">
        <w:rPr>
          <w:rFonts w:cstheme="minorHAnsi"/>
          <w:iCs/>
          <w:sz w:val="24"/>
          <w:szCs w:val="24"/>
        </w:rPr>
        <w:t xml:space="preserve">Razno </w:t>
      </w:r>
    </w:p>
    <w:p w14:paraId="15157849" w14:textId="57699EDF" w:rsidR="00917505" w:rsidRDefault="00917505">
      <w:pPr>
        <w:rPr>
          <w:rFonts w:cstheme="minorHAnsi"/>
          <w:iCs/>
          <w:sz w:val="24"/>
          <w:szCs w:val="24"/>
        </w:rPr>
      </w:pPr>
      <w:r>
        <w:rPr>
          <w:rFonts w:cstheme="minorHAnsi"/>
          <w:iCs/>
          <w:sz w:val="24"/>
          <w:szCs w:val="24"/>
        </w:rPr>
        <w:br w:type="page"/>
      </w:r>
    </w:p>
    <w:p w14:paraId="0A00B784" w14:textId="77777777" w:rsidR="004F3D27" w:rsidRPr="00B85AB1" w:rsidRDefault="004F3D27" w:rsidP="00362ADD">
      <w:pPr>
        <w:pStyle w:val="Odlomakpopisa"/>
        <w:spacing w:before="60" w:after="0" w:line="276" w:lineRule="auto"/>
        <w:jc w:val="both"/>
        <w:rPr>
          <w:rFonts w:cstheme="minorHAnsi"/>
          <w:iCs/>
          <w:sz w:val="24"/>
          <w:szCs w:val="24"/>
        </w:rPr>
      </w:pPr>
    </w:p>
    <w:p w14:paraId="73B43A58" w14:textId="77777777" w:rsidR="004F3D27" w:rsidRDefault="004F3D27" w:rsidP="004F3D27">
      <w:pPr>
        <w:spacing w:after="0"/>
        <w:rPr>
          <w:rFonts w:cstheme="minorHAnsi"/>
          <w:sz w:val="24"/>
          <w:szCs w:val="24"/>
        </w:rPr>
      </w:pPr>
      <w:r w:rsidRPr="002817E5">
        <w:rPr>
          <w:rFonts w:cstheme="minorHAnsi"/>
          <w:sz w:val="24"/>
          <w:szCs w:val="24"/>
        </w:rPr>
        <w:t>Ad. 1</w:t>
      </w:r>
    </w:p>
    <w:p w14:paraId="3D268A6E" w14:textId="77777777" w:rsidR="00C401DE" w:rsidRDefault="000179E6" w:rsidP="004F3D27">
      <w:pPr>
        <w:spacing w:after="0"/>
        <w:rPr>
          <w:rFonts w:cstheme="minorHAnsi"/>
          <w:sz w:val="24"/>
          <w:szCs w:val="24"/>
        </w:rPr>
      </w:pPr>
      <w:r>
        <w:rPr>
          <w:rFonts w:cstheme="minorHAnsi"/>
          <w:sz w:val="24"/>
          <w:szCs w:val="24"/>
        </w:rPr>
        <w:t>Uvodno je</w:t>
      </w:r>
      <w:r w:rsidR="001D6BEB">
        <w:rPr>
          <w:rFonts w:cstheme="minorHAnsi"/>
          <w:sz w:val="24"/>
          <w:szCs w:val="24"/>
        </w:rPr>
        <w:t xml:space="preserve"> </w:t>
      </w:r>
      <w:r>
        <w:rPr>
          <w:rFonts w:cstheme="minorHAnsi"/>
          <w:sz w:val="24"/>
          <w:szCs w:val="24"/>
        </w:rPr>
        <w:t>Predsjednik Skupštine pozdravio sve prisutne te pred</w:t>
      </w:r>
      <w:r w:rsidR="00C401DE">
        <w:rPr>
          <w:rFonts w:cstheme="minorHAnsi"/>
          <w:sz w:val="24"/>
          <w:szCs w:val="24"/>
        </w:rPr>
        <w:t>ao riječ direktoru</w:t>
      </w:r>
      <w:r>
        <w:rPr>
          <w:rFonts w:cstheme="minorHAnsi"/>
          <w:sz w:val="24"/>
          <w:szCs w:val="24"/>
        </w:rPr>
        <w:t>.</w:t>
      </w:r>
    </w:p>
    <w:p w14:paraId="5D29544D" w14:textId="7DFF1070" w:rsidR="00441E27" w:rsidRDefault="000179E6" w:rsidP="004F3D27">
      <w:pPr>
        <w:spacing w:after="0"/>
        <w:rPr>
          <w:rFonts w:cstheme="minorHAnsi"/>
          <w:sz w:val="24"/>
          <w:szCs w:val="24"/>
        </w:rPr>
      </w:pPr>
      <w:r>
        <w:rPr>
          <w:rFonts w:cstheme="minorHAnsi"/>
          <w:sz w:val="24"/>
          <w:szCs w:val="24"/>
        </w:rPr>
        <w:t xml:space="preserve"> </w:t>
      </w:r>
    </w:p>
    <w:p w14:paraId="1393BF7D" w14:textId="3503032D" w:rsidR="007561B1" w:rsidRDefault="005563CC" w:rsidP="00560AC0">
      <w:pPr>
        <w:spacing w:after="0" w:line="276" w:lineRule="auto"/>
        <w:jc w:val="both"/>
        <w:rPr>
          <w:rFonts w:cstheme="minorHAnsi"/>
          <w:iCs/>
          <w:sz w:val="24"/>
          <w:szCs w:val="24"/>
        </w:rPr>
      </w:pPr>
      <w:bookmarkStart w:id="5" w:name="_Hlk161403654"/>
      <w:r>
        <w:rPr>
          <w:rFonts w:cstheme="minorHAnsi"/>
          <w:iCs/>
          <w:sz w:val="24"/>
          <w:szCs w:val="24"/>
        </w:rPr>
        <w:t>Direktor je</w:t>
      </w:r>
      <w:r w:rsidR="00C401DE">
        <w:rPr>
          <w:rFonts w:cstheme="minorHAnsi"/>
          <w:iCs/>
          <w:sz w:val="24"/>
          <w:szCs w:val="24"/>
        </w:rPr>
        <w:t xml:space="preserve"> </w:t>
      </w:r>
      <w:r w:rsidR="00A54189">
        <w:rPr>
          <w:rFonts w:cstheme="minorHAnsi"/>
          <w:iCs/>
          <w:sz w:val="24"/>
          <w:szCs w:val="24"/>
        </w:rPr>
        <w:t xml:space="preserve">ukratko obrazložio </w:t>
      </w:r>
      <w:r w:rsidR="00A54189" w:rsidRPr="00283386">
        <w:rPr>
          <w:rFonts w:cstheme="minorHAnsi"/>
          <w:iCs/>
          <w:sz w:val="24"/>
          <w:szCs w:val="24"/>
        </w:rPr>
        <w:t xml:space="preserve">Izvještaj o provedbi godišnjeg programa rada i financijskog plana </w:t>
      </w:r>
      <w:r w:rsidR="00A54189">
        <w:rPr>
          <w:rFonts w:cstheme="minorHAnsi"/>
          <w:iCs/>
          <w:sz w:val="24"/>
          <w:szCs w:val="24"/>
        </w:rPr>
        <w:t xml:space="preserve">sa naglaskom na organizacijski i kadrovski segment. U 2025. godini </w:t>
      </w:r>
      <w:r w:rsidR="00731E78">
        <w:rPr>
          <w:rFonts w:cstheme="minorHAnsi"/>
          <w:iCs/>
          <w:sz w:val="24"/>
          <w:szCs w:val="24"/>
        </w:rPr>
        <w:t>zaposlen</w:t>
      </w:r>
      <w:r w:rsidR="00A54189">
        <w:rPr>
          <w:rFonts w:cstheme="minorHAnsi"/>
          <w:iCs/>
          <w:sz w:val="24"/>
          <w:szCs w:val="24"/>
        </w:rPr>
        <w:t xml:space="preserve"> je veći broj sezonskih djelatnika u odnosu na prethodnu godinu</w:t>
      </w:r>
      <w:r w:rsidR="00731E78">
        <w:rPr>
          <w:rFonts w:cstheme="minorHAnsi"/>
          <w:iCs/>
          <w:sz w:val="24"/>
          <w:szCs w:val="24"/>
        </w:rPr>
        <w:t xml:space="preserve"> zbog povećanih potreba na poslovima svakodnevnog održavanja čistoće javnih površina. Navedene povećane potrebe odnose se na čišćenje plaža koje su preopterećene jednodnevnim izletnicima te ponavljajući problem sa kućnim otpadom koji se odlaže pokraj koševa za sitan otpad.</w:t>
      </w:r>
    </w:p>
    <w:p w14:paraId="59698CC9" w14:textId="1CC38360" w:rsidR="004F3D27" w:rsidRDefault="00E74C50" w:rsidP="00560AC0">
      <w:pPr>
        <w:spacing w:after="0" w:line="276" w:lineRule="auto"/>
        <w:jc w:val="both"/>
        <w:rPr>
          <w:rFonts w:cstheme="minorHAnsi"/>
          <w:iCs/>
          <w:sz w:val="24"/>
          <w:szCs w:val="24"/>
        </w:rPr>
      </w:pPr>
      <w:r>
        <w:rPr>
          <w:rFonts w:cstheme="minorHAnsi"/>
          <w:iCs/>
          <w:sz w:val="24"/>
          <w:szCs w:val="24"/>
        </w:rPr>
        <w:t xml:space="preserve"> </w:t>
      </w:r>
    </w:p>
    <w:p w14:paraId="414ADDC6" w14:textId="13B7F8F9" w:rsidR="004F3D27" w:rsidRPr="00F84FC9" w:rsidRDefault="002132F9" w:rsidP="00F84FC9">
      <w:pPr>
        <w:spacing w:after="0" w:line="276" w:lineRule="auto"/>
        <w:rPr>
          <w:rFonts w:cstheme="minorHAnsi"/>
          <w:iCs/>
          <w:sz w:val="24"/>
          <w:szCs w:val="24"/>
        </w:rPr>
      </w:pPr>
      <w:r w:rsidRPr="00283386">
        <w:rPr>
          <w:rFonts w:cstheme="minorHAnsi"/>
          <w:iCs/>
          <w:sz w:val="24"/>
          <w:szCs w:val="24"/>
        </w:rPr>
        <w:t>Članovi Skupštine primil</w:t>
      </w:r>
      <w:r w:rsidR="00283386">
        <w:rPr>
          <w:rFonts w:cstheme="minorHAnsi"/>
          <w:iCs/>
          <w:sz w:val="24"/>
          <w:szCs w:val="24"/>
        </w:rPr>
        <w:t>i</w:t>
      </w:r>
      <w:r w:rsidRPr="00283386">
        <w:rPr>
          <w:rFonts w:cstheme="minorHAnsi"/>
          <w:iCs/>
          <w:sz w:val="24"/>
          <w:szCs w:val="24"/>
        </w:rPr>
        <w:t xml:space="preserve"> su n</w:t>
      </w:r>
      <w:r w:rsidR="00283386">
        <w:rPr>
          <w:rFonts w:cstheme="minorHAnsi"/>
          <w:iCs/>
          <w:sz w:val="24"/>
          <w:szCs w:val="24"/>
        </w:rPr>
        <w:t xml:space="preserve">a znanje </w:t>
      </w:r>
      <w:r w:rsidRPr="00283386">
        <w:rPr>
          <w:rFonts w:cstheme="minorHAnsi"/>
          <w:iCs/>
          <w:sz w:val="24"/>
          <w:szCs w:val="24"/>
        </w:rPr>
        <w:t>I</w:t>
      </w:r>
      <w:r w:rsidR="00283386" w:rsidRPr="00283386">
        <w:rPr>
          <w:rFonts w:cstheme="minorHAnsi"/>
          <w:iCs/>
          <w:sz w:val="24"/>
          <w:szCs w:val="24"/>
        </w:rPr>
        <w:t>zvještaj o provedbi godišnjeg programa rada i financijskog plana za prvih 9 mjeseci 202</w:t>
      </w:r>
      <w:r w:rsidR="00E6167C">
        <w:rPr>
          <w:rFonts w:cstheme="minorHAnsi"/>
          <w:iCs/>
          <w:sz w:val="24"/>
          <w:szCs w:val="24"/>
        </w:rPr>
        <w:t>5</w:t>
      </w:r>
      <w:r w:rsidR="00283386" w:rsidRPr="00283386">
        <w:rPr>
          <w:rFonts w:cstheme="minorHAnsi"/>
          <w:iCs/>
          <w:sz w:val="24"/>
          <w:szCs w:val="24"/>
        </w:rPr>
        <w:t>. godine</w:t>
      </w:r>
      <w:r w:rsidR="00917505">
        <w:rPr>
          <w:rFonts w:cstheme="minorHAnsi"/>
          <w:iCs/>
          <w:sz w:val="24"/>
          <w:szCs w:val="24"/>
        </w:rPr>
        <w:t>.</w:t>
      </w:r>
    </w:p>
    <w:p w14:paraId="702ADE34" w14:textId="77777777" w:rsidR="004F3D27" w:rsidRDefault="004F3D27" w:rsidP="004F3D27">
      <w:pPr>
        <w:spacing w:after="0" w:line="276" w:lineRule="auto"/>
        <w:jc w:val="both"/>
        <w:rPr>
          <w:rFonts w:cstheme="minorHAnsi"/>
          <w:sz w:val="24"/>
          <w:szCs w:val="24"/>
        </w:rPr>
      </w:pPr>
    </w:p>
    <w:p w14:paraId="461425A6" w14:textId="77777777" w:rsidR="00DC3C9D" w:rsidRDefault="00DC3C9D" w:rsidP="004F3D27">
      <w:pPr>
        <w:spacing w:after="0" w:line="276" w:lineRule="auto"/>
        <w:jc w:val="both"/>
        <w:rPr>
          <w:rFonts w:cstheme="minorHAnsi"/>
          <w:sz w:val="24"/>
          <w:szCs w:val="24"/>
        </w:rPr>
      </w:pPr>
    </w:p>
    <w:p w14:paraId="379B5299" w14:textId="2C609F48" w:rsidR="004F3D27" w:rsidRDefault="004F3D27" w:rsidP="004F3D27">
      <w:pPr>
        <w:spacing w:after="0" w:line="276" w:lineRule="auto"/>
        <w:jc w:val="both"/>
        <w:rPr>
          <w:rFonts w:cstheme="minorHAnsi"/>
          <w:sz w:val="24"/>
          <w:szCs w:val="24"/>
        </w:rPr>
      </w:pPr>
      <w:r>
        <w:rPr>
          <w:rFonts w:cstheme="minorHAnsi"/>
          <w:sz w:val="24"/>
          <w:szCs w:val="24"/>
        </w:rPr>
        <w:t>Ad.</w:t>
      </w:r>
      <w:r w:rsidR="008D35CB">
        <w:rPr>
          <w:rFonts w:cstheme="minorHAnsi"/>
          <w:sz w:val="24"/>
          <w:szCs w:val="24"/>
        </w:rPr>
        <w:t>2</w:t>
      </w:r>
      <w:r>
        <w:rPr>
          <w:rFonts w:cstheme="minorHAnsi"/>
          <w:sz w:val="24"/>
          <w:szCs w:val="24"/>
        </w:rPr>
        <w:t>.</w:t>
      </w:r>
    </w:p>
    <w:p w14:paraId="6C5AA93F" w14:textId="0D8BD6B8" w:rsidR="00D43311" w:rsidRDefault="006554CA" w:rsidP="004F3D27">
      <w:pPr>
        <w:spacing w:before="60" w:after="0" w:line="276" w:lineRule="auto"/>
        <w:jc w:val="both"/>
        <w:rPr>
          <w:rFonts w:cstheme="minorHAnsi"/>
          <w:sz w:val="24"/>
          <w:szCs w:val="24"/>
        </w:rPr>
      </w:pPr>
      <w:bookmarkStart w:id="6" w:name="_Hlk166688590"/>
      <w:r>
        <w:rPr>
          <w:rFonts w:cstheme="minorHAnsi"/>
          <w:iCs/>
          <w:sz w:val="24"/>
          <w:szCs w:val="24"/>
        </w:rPr>
        <w:t>Direktor je članovima Skupštine obrazložio prihode i rashode</w:t>
      </w:r>
      <w:r w:rsidR="00021C4C">
        <w:rPr>
          <w:rFonts w:cstheme="minorHAnsi"/>
          <w:iCs/>
          <w:sz w:val="24"/>
          <w:szCs w:val="24"/>
        </w:rPr>
        <w:t xml:space="preserve"> u I. rebalansu plana prihoda i rashoda za 202</w:t>
      </w:r>
      <w:r w:rsidR="000E3F6C">
        <w:rPr>
          <w:rFonts w:cstheme="minorHAnsi"/>
          <w:iCs/>
          <w:sz w:val="24"/>
          <w:szCs w:val="24"/>
        </w:rPr>
        <w:t>5</w:t>
      </w:r>
      <w:r w:rsidR="00021C4C">
        <w:rPr>
          <w:rFonts w:cstheme="minorHAnsi"/>
          <w:iCs/>
          <w:sz w:val="24"/>
          <w:szCs w:val="24"/>
        </w:rPr>
        <w:t>. godinu</w:t>
      </w:r>
      <w:r>
        <w:rPr>
          <w:rFonts w:cstheme="minorHAnsi"/>
          <w:iCs/>
          <w:sz w:val="24"/>
          <w:szCs w:val="24"/>
        </w:rPr>
        <w:t xml:space="preserve">. </w:t>
      </w:r>
      <w:r w:rsidR="00021C4C">
        <w:rPr>
          <w:rFonts w:cstheme="minorHAnsi"/>
          <w:iCs/>
          <w:sz w:val="24"/>
          <w:szCs w:val="24"/>
        </w:rPr>
        <w:t>P</w:t>
      </w:r>
      <w:r w:rsidR="00021C4C">
        <w:rPr>
          <w:rFonts w:cstheme="minorHAnsi"/>
          <w:sz w:val="24"/>
          <w:szCs w:val="24"/>
        </w:rPr>
        <w:t>rihod</w:t>
      </w:r>
      <w:r w:rsidR="00D43311">
        <w:rPr>
          <w:rFonts w:cstheme="minorHAnsi"/>
          <w:sz w:val="24"/>
          <w:szCs w:val="24"/>
        </w:rPr>
        <w:t>i se povećavaju</w:t>
      </w:r>
      <w:r w:rsidR="00021C4C">
        <w:rPr>
          <w:rFonts w:cstheme="minorHAnsi"/>
          <w:sz w:val="24"/>
          <w:szCs w:val="24"/>
        </w:rPr>
        <w:t xml:space="preserve"> za </w:t>
      </w:r>
      <w:r w:rsidR="00BC3647">
        <w:rPr>
          <w:rFonts w:cstheme="minorHAnsi"/>
          <w:sz w:val="24"/>
          <w:szCs w:val="24"/>
        </w:rPr>
        <w:t>1</w:t>
      </w:r>
      <w:r w:rsidR="00021C4C">
        <w:rPr>
          <w:rFonts w:cstheme="minorHAnsi"/>
          <w:sz w:val="24"/>
          <w:szCs w:val="24"/>
        </w:rPr>
        <w:t>%</w:t>
      </w:r>
      <w:r w:rsidR="00D43311">
        <w:rPr>
          <w:rFonts w:cstheme="minorHAnsi"/>
          <w:sz w:val="24"/>
          <w:szCs w:val="24"/>
        </w:rPr>
        <w:t>,</w:t>
      </w:r>
      <w:r w:rsidR="00021C4C">
        <w:rPr>
          <w:rFonts w:cstheme="minorHAnsi"/>
          <w:sz w:val="24"/>
          <w:szCs w:val="24"/>
        </w:rPr>
        <w:t xml:space="preserve"> rashod</w:t>
      </w:r>
      <w:r w:rsidR="00D43311">
        <w:rPr>
          <w:rFonts w:cstheme="minorHAnsi"/>
          <w:sz w:val="24"/>
          <w:szCs w:val="24"/>
        </w:rPr>
        <w:t xml:space="preserve">i </w:t>
      </w:r>
      <w:r w:rsidR="00021C4C">
        <w:rPr>
          <w:rFonts w:cstheme="minorHAnsi"/>
          <w:sz w:val="24"/>
          <w:szCs w:val="24"/>
        </w:rPr>
        <w:t xml:space="preserve">za </w:t>
      </w:r>
      <w:r w:rsidR="00BC3647">
        <w:rPr>
          <w:rFonts w:cstheme="minorHAnsi"/>
          <w:sz w:val="24"/>
          <w:szCs w:val="24"/>
        </w:rPr>
        <w:t>1</w:t>
      </w:r>
      <w:r w:rsidR="00021C4C">
        <w:rPr>
          <w:rFonts w:cstheme="minorHAnsi"/>
          <w:sz w:val="24"/>
          <w:szCs w:val="24"/>
        </w:rPr>
        <w:t xml:space="preserve"> %</w:t>
      </w:r>
      <w:r w:rsidR="00BC3647">
        <w:rPr>
          <w:rFonts w:cstheme="minorHAnsi"/>
          <w:sz w:val="24"/>
          <w:szCs w:val="24"/>
        </w:rPr>
        <w:t>, čime se očekuje višak prihoda nad rashodima u iznosu od 20.000,00 eura</w:t>
      </w:r>
      <w:r w:rsidR="00D43311">
        <w:rPr>
          <w:rFonts w:cstheme="minorHAnsi"/>
          <w:sz w:val="24"/>
          <w:szCs w:val="24"/>
        </w:rPr>
        <w:t xml:space="preserve"> </w:t>
      </w:r>
    </w:p>
    <w:p w14:paraId="64D2C831" w14:textId="1C631A47" w:rsidR="00D43311" w:rsidRDefault="00E93249" w:rsidP="00D43311">
      <w:pPr>
        <w:spacing w:before="60" w:after="0" w:line="276" w:lineRule="auto"/>
        <w:jc w:val="both"/>
        <w:rPr>
          <w:rFonts w:cstheme="minorHAnsi"/>
          <w:iCs/>
          <w:sz w:val="24"/>
          <w:szCs w:val="24"/>
        </w:rPr>
      </w:pPr>
      <w:r>
        <w:rPr>
          <w:rFonts w:cstheme="minorHAnsi"/>
          <w:iCs/>
          <w:sz w:val="24"/>
          <w:szCs w:val="24"/>
        </w:rPr>
        <w:t>Prihodi od usluga službe planirani su u odnosu na prethodnu godinu, ali su zbog povećanog opsega poslova na čišćenju i održavanju javnih</w:t>
      </w:r>
      <w:r w:rsidR="00BF4090">
        <w:rPr>
          <w:rFonts w:cstheme="minorHAnsi"/>
          <w:iCs/>
          <w:sz w:val="24"/>
          <w:szCs w:val="24"/>
        </w:rPr>
        <w:t xml:space="preserve"> i zelenih</w:t>
      </w:r>
      <w:r>
        <w:rPr>
          <w:rFonts w:cstheme="minorHAnsi"/>
          <w:iCs/>
          <w:sz w:val="24"/>
          <w:szCs w:val="24"/>
        </w:rPr>
        <w:t xml:space="preserve"> površina povećani za 9%. </w:t>
      </w:r>
      <w:r w:rsidR="00C8308E">
        <w:rPr>
          <w:rFonts w:cstheme="minorHAnsi"/>
          <w:iCs/>
          <w:sz w:val="24"/>
          <w:szCs w:val="24"/>
        </w:rPr>
        <w:t>P</w:t>
      </w:r>
      <w:r w:rsidR="005F247B">
        <w:rPr>
          <w:rFonts w:cstheme="minorHAnsi"/>
          <w:iCs/>
          <w:sz w:val="24"/>
          <w:szCs w:val="24"/>
        </w:rPr>
        <w:t>rihod</w:t>
      </w:r>
      <w:r w:rsidR="00C8308E">
        <w:rPr>
          <w:rFonts w:cstheme="minorHAnsi"/>
          <w:iCs/>
          <w:sz w:val="24"/>
          <w:szCs w:val="24"/>
        </w:rPr>
        <w:t>i od</w:t>
      </w:r>
      <w:r w:rsidR="005F247B">
        <w:rPr>
          <w:rFonts w:cstheme="minorHAnsi"/>
          <w:iCs/>
          <w:sz w:val="24"/>
          <w:szCs w:val="24"/>
        </w:rPr>
        <w:t xml:space="preserve"> </w:t>
      </w:r>
      <w:r w:rsidR="00C8308E">
        <w:rPr>
          <w:rFonts w:cstheme="minorHAnsi"/>
          <w:iCs/>
          <w:sz w:val="24"/>
          <w:szCs w:val="24"/>
        </w:rPr>
        <w:t>parkinga su ostvareni u iznosu</w:t>
      </w:r>
      <w:r w:rsidR="006554CA">
        <w:rPr>
          <w:rFonts w:cstheme="minorHAnsi"/>
          <w:iCs/>
          <w:sz w:val="24"/>
          <w:szCs w:val="24"/>
        </w:rPr>
        <w:t xml:space="preserve"> </w:t>
      </w:r>
      <w:r w:rsidR="00BF4090">
        <w:rPr>
          <w:rFonts w:cstheme="minorHAnsi"/>
          <w:iCs/>
          <w:sz w:val="24"/>
          <w:szCs w:val="24"/>
        </w:rPr>
        <w:t>3</w:t>
      </w:r>
      <w:r w:rsidR="006554CA">
        <w:rPr>
          <w:rFonts w:cstheme="minorHAnsi"/>
          <w:iCs/>
          <w:sz w:val="24"/>
          <w:szCs w:val="24"/>
        </w:rPr>
        <w:t>% veće</w:t>
      </w:r>
      <w:r w:rsidR="00C8308E">
        <w:rPr>
          <w:rFonts w:cstheme="minorHAnsi"/>
          <w:iCs/>
          <w:sz w:val="24"/>
          <w:szCs w:val="24"/>
        </w:rPr>
        <w:t>m</w:t>
      </w:r>
      <w:r w:rsidR="006554CA">
        <w:rPr>
          <w:rFonts w:cstheme="minorHAnsi"/>
          <w:iCs/>
          <w:sz w:val="24"/>
          <w:szCs w:val="24"/>
        </w:rPr>
        <w:t xml:space="preserve"> u odnosu na plan</w:t>
      </w:r>
      <w:r w:rsidR="00C8308E">
        <w:rPr>
          <w:rFonts w:cstheme="minorHAnsi"/>
          <w:iCs/>
          <w:sz w:val="24"/>
          <w:szCs w:val="24"/>
        </w:rPr>
        <w:t>.</w:t>
      </w:r>
    </w:p>
    <w:bookmarkEnd w:id="5"/>
    <w:bookmarkEnd w:id="6"/>
    <w:p w14:paraId="04433C0D" w14:textId="77777777" w:rsidR="00441E27" w:rsidRDefault="00441E27" w:rsidP="004F3D27">
      <w:pPr>
        <w:spacing w:after="0" w:line="276" w:lineRule="auto"/>
        <w:rPr>
          <w:rFonts w:cstheme="minorHAnsi"/>
          <w:sz w:val="24"/>
          <w:szCs w:val="24"/>
        </w:rPr>
      </w:pPr>
    </w:p>
    <w:p w14:paraId="2C5681C2" w14:textId="7604C075" w:rsidR="009B3BC6" w:rsidRDefault="009B3BC6" w:rsidP="004F3D27">
      <w:pPr>
        <w:spacing w:after="0" w:line="276" w:lineRule="auto"/>
        <w:rPr>
          <w:rFonts w:cstheme="minorHAnsi"/>
          <w:sz w:val="24"/>
          <w:szCs w:val="24"/>
        </w:rPr>
      </w:pPr>
      <w:r>
        <w:rPr>
          <w:rFonts w:cstheme="minorHAnsi"/>
          <w:sz w:val="24"/>
          <w:szCs w:val="24"/>
        </w:rPr>
        <w:t>U rashodima je u odnosu na Plan povećana stavka troškovi</w:t>
      </w:r>
      <w:r w:rsidR="008D35CB">
        <w:rPr>
          <w:rFonts w:cstheme="minorHAnsi"/>
          <w:sz w:val="24"/>
          <w:szCs w:val="24"/>
        </w:rPr>
        <w:t xml:space="preserve"> usluga za 13%</w:t>
      </w:r>
      <w:r>
        <w:rPr>
          <w:rFonts w:cstheme="minorHAnsi"/>
          <w:sz w:val="24"/>
          <w:szCs w:val="24"/>
        </w:rPr>
        <w:t xml:space="preserve"> </w:t>
      </w:r>
      <w:r w:rsidR="008D35CB">
        <w:rPr>
          <w:rFonts w:cstheme="minorHAnsi"/>
          <w:sz w:val="24"/>
          <w:szCs w:val="24"/>
        </w:rPr>
        <w:t xml:space="preserve">zbog povećanog obujma usluga kooperanata, povećanih troškova održavanja, nepredviđenih servisa strojeva i </w:t>
      </w:r>
      <w:r w:rsidR="00006DA7">
        <w:rPr>
          <w:rFonts w:cstheme="minorHAnsi"/>
          <w:sz w:val="24"/>
          <w:szCs w:val="24"/>
        </w:rPr>
        <w:t xml:space="preserve">rasta cijena zakupa parkirališta. Troškovi </w:t>
      </w:r>
      <w:r>
        <w:rPr>
          <w:rFonts w:cstheme="minorHAnsi"/>
          <w:sz w:val="24"/>
          <w:szCs w:val="24"/>
        </w:rPr>
        <w:t xml:space="preserve">osoblja </w:t>
      </w:r>
      <w:r w:rsidR="00006DA7">
        <w:rPr>
          <w:rFonts w:cstheme="minorHAnsi"/>
          <w:sz w:val="24"/>
          <w:szCs w:val="24"/>
        </w:rPr>
        <w:t xml:space="preserve">povećani su </w:t>
      </w:r>
      <w:r>
        <w:rPr>
          <w:rFonts w:cstheme="minorHAnsi"/>
          <w:sz w:val="24"/>
          <w:szCs w:val="24"/>
        </w:rPr>
        <w:t xml:space="preserve">za </w:t>
      </w:r>
      <w:r w:rsidR="008D35CB">
        <w:rPr>
          <w:rFonts w:cstheme="minorHAnsi"/>
          <w:sz w:val="24"/>
          <w:szCs w:val="24"/>
        </w:rPr>
        <w:t>21</w:t>
      </w:r>
      <w:r>
        <w:rPr>
          <w:rFonts w:cstheme="minorHAnsi"/>
          <w:sz w:val="24"/>
          <w:szCs w:val="24"/>
        </w:rPr>
        <w:t>%</w:t>
      </w:r>
      <w:r w:rsidR="00006DA7" w:rsidRPr="00006DA7">
        <w:rPr>
          <w:rFonts w:cstheme="minorHAnsi"/>
          <w:sz w:val="24"/>
          <w:szCs w:val="24"/>
        </w:rPr>
        <w:t xml:space="preserve"> </w:t>
      </w:r>
      <w:r w:rsidR="00006DA7">
        <w:rPr>
          <w:rFonts w:cstheme="minorHAnsi"/>
          <w:sz w:val="24"/>
          <w:szCs w:val="24"/>
        </w:rPr>
        <w:t>zbog povećanog broja zaposlenih djelatnika i rasta osnovice za obračun plaća u kolovozu.</w:t>
      </w:r>
      <w:r w:rsidR="00D43311">
        <w:rPr>
          <w:rFonts w:cstheme="minorHAnsi"/>
          <w:sz w:val="24"/>
          <w:szCs w:val="24"/>
        </w:rPr>
        <w:t xml:space="preserve"> </w:t>
      </w:r>
      <w:r w:rsidR="00006DA7">
        <w:rPr>
          <w:rFonts w:cstheme="minorHAnsi"/>
          <w:sz w:val="24"/>
          <w:szCs w:val="24"/>
        </w:rPr>
        <w:t>Trošak amortizacije je umanjen za 42% u odnosu na plan. Financijski rashodi su umanjeni za 69% zbog prijevremene otplate dugoročnog kredita za izgradnju tržnice.</w:t>
      </w:r>
    </w:p>
    <w:p w14:paraId="67615749" w14:textId="77777777" w:rsidR="00D43311" w:rsidRDefault="00D43311" w:rsidP="00C52590">
      <w:pPr>
        <w:spacing w:after="0" w:line="276" w:lineRule="auto"/>
        <w:rPr>
          <w:rFonts w:cstheme="minorHAnsi"/>
          <w:iCs/>
          <w:sz w:val="24"/>
          <w:szCs w:val="24"/>
        </w:rPr>
      </w:pPr>
    </w:p>
    <w:p w14:paraId="1077F628" w14:textId="00447F97" w:rsidR="00006DA7" w:rsidRDefault="00C52590" w:rsidP="00C52590">
      <w:pPr>
        <w:spacing w:after="0" w:line="276" w:lineRule="auto"/>
        <w:rPr>
          <w:rFonts w:cstheme="minorHAnsi"/>
          <w:iCs/>
          <w:sz w:val="24"/>
          <w:szCs w:val="24"/>
        </w:rPr>
      </w:pPr>
      <w:r>
        <w:rPr>
          <w:rFonts w:cstheme="minorHAnsi"/>
          <w:iCs/>
          <w:sz w:val="24"/>
          <w:szCs w:val="24"/>
        </w:rPr>
        <w:t>Članovi Skupštine jednoglasno</w:t>
      </w:r>
      <w:r w:rsidR="00413D92">
        <w:rPr>
          <w:rFonts w:cstheme="minorHAnsi"/>
          <w:iCs/>
          <w:sz w:val="24"/>
          <w:szCs w:val="24"/>
        </w:rPr>
        <w:t xml:space="preserve"> donose odluku o</w:t>
      </w:r>
      <w:r>
        <w:rPr>
          <w:rFonts w:cstheme="minorHAnsi"/>
          <w:iCs/>
          <w:sz w:val="24"/>
          <w:szCs w:val="24"/>
        </w:rPr>
        <w:t xml:space="preserve"> usvaja</w:t>
      </w:r>
      <w:r w:rsidR="00413D92">
        <w:rPr>
          <w:rFonts w:cstheme="minorHAnsi"/>
          <w:iCs/>
          <w:sz w:val="24"/>
          <w:szCs w:val="24"/>
        </w:rPr>
        <w:t>n</w:t>
      </w:r>
      <w:r>
        <w:rPr>
          <w:rFonts w:cstheme="minorHAnsi"/>
          <w:iCs/>
          <w:sz w:val="24"/>
          <w:szCs w:val="24"/>
        </w:rPr>
        <w:t xml:space="preserve">ju </w:t>
      </w:r>
      <w:r w:rsidRPr="00C52590">
        <w:rPr>
          <w:rFonts w:cstheme="minorHAnsi"/>
          <w:iCs/>
          <w:sz w:val="24"/>
          <w:szCs w:val="24"/>
        </w:rPr>
        <w:t>I. rebalans</w:t>
      </w:r>
      <w:r w:rsidR="00413D92">
        <w:rPr>
          <w:rFonts w:cstheme="minorHAnsi"/>
          <w:iCs/>
          <w:sz w:val="24"/>
          <w:szCs w:val="24"/>
        </w:rPr>
        <w:t>a</w:t>
      </w:r>
      <w:r w:rsidRPr="00C52590">
        <w:rPr>
          <w:rFonts w:cstheme="minorHAnsi"/>
          <w:iCs/>
          <w:sz w:val="24"/>
          <w:szCs w:val="24"/>
        </w:rPr>
        <w:t xml:space="preserve"> financijskog plana za 202</w:t>
      </w:r>
      <w:r w:rsidR="00C8308E">
        <w:rPr>
          <w:rFonts w:cstheme="minorHAnsi"/>
          <w:iCs/>
          <w:sz w:val="24"/>
          <w:szCs w:val="24"/>
        </w:rPr>
        <w:t>5</w:t>
      </w:r>
      <w:r w:rsidRPr="00C52590">
        <w:rPr>
          <w:rFonts w:cstheme="minorHAnsi"/>
          <w:iCs/>
          <w:sz w:val="24"/>
          <w:szCs w:val="24"/>
        </w:rPr>
        <w:t>. godinu</w:t>
      </w:r>
      <w:r>
        <w:rPr>
          <w:rFonts w:cstheme="minorHAnsi"/>
          <w:iCs/>
          <w:sz w:val="24"/>
          <w:szCs w:val="24"/>
        </w:rPr>
        <w:t>.</w:t>
      </w:r>
    </w:p>
    <w:p w14:paraId="3EECBB97" w14:textId="77777777" w:rsidR="00006DA7" w:rsidRDefault="00006DA7" w:rsidP="00C52590">
      <w:pPr>
        <w:spacing w:after="0" w:line="276" w:lineRule="auto"/>
        <w:rPr>
          <w:rFonts w:cstheme="minorHAnsi"/>
          <w:iCs/>
          <w:sz w:val="24"/>
          <w:szCs w:val="24"/>
        </w:rPr>
      </w:pPr>
    </w:p>
    <w:p w14:paraId="11627DAB" w14:textId="77777777" w:rsidR="00DC3C9D" w:rsidRDefault="00DC3C9D" w:rsidP="00C52590">
      <w:pPr>
        <w:spacing w:after="0" w:line="276" w:lineRule="auto"/>
        <w:rPr>
          <w:rFonts w:cstheme="minorHAnsi"/>
          <w:iCs/>
          <w:sz w:val="24"/>
          <w:szCs w:val="24"/>
        </w:rPr>
      </w:pPr>
    </w:p>
    <w:p w14:paraId="7E389900" w14:textId="42B3FC63" w:rsidR="00C52590" w:rsidRDefault="00C52590" w:rsidP="00C52590">
      <w:pPr>
        <w:spacing w:after="0" w:line="276" w:lineRule="auto"/>
        <w:rPr>
          <w:rFonts w:cstheme="minorHAnsi"/>
          <w:iCs/>
          <w:sz w:val="24"/>
          <w:szCs w:val="24"/>
        </w:rPr>
      </w:pPr>
      <w:r>
        <w:rPr>
          <w:rFonts w:cstheme="minorHAnsi"/>
          <w:iCs/>
          <w:sz w:val="24"/>
          <w:szCs w:val="24"/>
        </w:rPr>
        <w:t>Ad.</w:t>
      </w:r>
      <w:r w:rsidR="008D35CB">
        <w:rPr>
          <w:rFonts w:cstheme="minorHAnsi"/>
          <w:iCs/>
          <w:sz w:val="24"/>
          <w:szCs w:val="24"/>
        </w:rPr>
        <w:t>3</w:t>
      </w:r>
      <w:r>
        <w:rPr>
          <w:rFonts w:cstheme="minorHAnsi"/>
          <w:iCs/>
          <w:sz w:val="24"/>
          <w:szCs w:val="24"/>
        </w:rPr>
        <w:t>.</w:t>
      </w:r>
    </w:p>
    <w:p w14:paraId="1C403557" w14:textId="03CF6D4E" w:rsidR="004B5EC2" w:rsidRDefault="00172FB5" w:rsidP="00C52590">
      <w:pPr>
        <w:spacing w:after="0" w:line="276" w:lineRule="auto"/>
        <w:rPr>
          <w:rFonts w:cstheme="minorHAnsi"/>
          <w:iCs/>
          <w:sz w:val="24"/>
          <w:szCs w:val="24"/>
        </w:rPr>
      </w:pPr>
      <w:r>
        <w:rPr>
          <w:rFonts w:cstheme="minorHAnsi"/>
          <w:iCs/>
          <w:sz w:val="24"/>
          <w:szCs w:val="24"/>
        </w:rPr>
        <w:t>Direktor je članovima Skupštine detaljno obrazložio</w:t>
      </w:r>
      <w:r w:rsidR="005F247B">
        <w:rPr>
          <w:rFonts w:cstheme="minorHAnsi"/>
          <w:iCs/>
          <w:sz w:val="24"/>
          <w:szCs w:val="24"/>
        </w:rPr>
        <w:t xml:space="preserve"> Plan rada te </w:t>
      </w:r>
      <w:r>
        <w:rPr>
          <w:rFonts w:cstheme="minorHAnsi"/>
          <w:iCs/>
          <w:sz w:val="24"/>
          <w:szCs w:val="24"/>
        </w:rPr>
        <w:t>stavke prihoda i rashoda Financijskog plana</w:t>
      </w:r>
      <w:r w:rsidR="005F247B">
        <w:rPr>
          <w:rFonts w:cstheme="minorHAnsi"/>
          <w:iCs/>
          <w:sz w:val="24"/>
          <w:szCs w:val="24"/>
        </w:rPr>
        <w:t xml:space="preserve"> za 20</w:t>
      </w:r>
      <w:r w:rsidR="00386725">
        <w:rPr>
          <w:rFonts w:cstheme="minorHAnsi"/>
          <w:iCs/>
          <w:sz w:val="24"/>
          <w:szCs w:val="24"/>
        </w:rPr>
        <w:t>2</w:t>
      </w:r>
      <w:r w:rsidR="00006DA7">
        <w:rPr>
          <w:rFonts w:cstheme="minorHAnsi"/>
          <w:iCs/>
          <w:sz w:val="24"/>
          <w:szCs w:val="24"/>
        </w:rPr>
        <w:t>6</w:t>
      </w:r>
      <w:r w:rsidR="005F247B">
        <w:rPr>
          <w:rFonts w:cstheme="minorHAnsi"/>
          <w:iCs/>
          <w:sz w:val="24"/>
          <w:szCs w:val="24"/>
        </w:rPr>
        <w:t>.g.</w:t>
      </w:r>
    </w:p>
    <w:p w14:paraId="653419E8" w14:textId="3098967A" w:rsidR="005F247B" w:rsidRDefault="00386725" w:rsidP="00C52590">
      <w:pPr>
        <w:spacing w:after="0" w:line="276" w:lineRule="auto"/>
        <w:rPr>
          <w:rFonts w:cstheme="minorHAnsi"/>
          <w:iCs/>
          <w:sz w:val="24"/>
          <w:szCs w:val="24"/>
        </w:rPr>
      </w:pPr>
      <w:r>
        <w:rPr>
          <w:rFonts w:cstheme="minorHAnsi"/>
          <w:iCs/>
          <w:sz w:val="24"/>
          <w:szCs w:val="24"/>
        </w:rPr>
        <w:t>Predloženi su glavni ciljevi rada za 202</w:t>
      </w:r>
      <w:r w:rsidR="00006DA7">
        <w:rPr>
          <w:rFonts w:cstheme="minorHAnsi"/>
          <w:iCs/>
          <w:sz w:val="24"/>
          <w:szCs w:val="24"/>
        </w:rPr>
        <w:t>6</w:t>
      </w:r>
      <w:r>
        <w:rPr>
          <w:rFonts w:cstheme="minorHAnsi"/>
          <w:iCs/>
          <w:sz w:val="24"/>
          <w:szCs w:val="24"/>
        </w:rPr>
        <w:t>.g.</w:t>
      </w:r>
    </w:p>
    <w:p w14:paraId="26FF1D60" w14:textId="20AB48CF" w:rsidR="00386725" w:rsidRDefault="00035849" w:rsidP="00386725">
      <w:pPr>
        <w:spacing w:after="0" w:line="276" w:lineRule="auto"/>
        <w:rPr>
          <w:rFonts w:cstheme="minorHAnsi"/>
          <w:iCs/>
          <w:sz w:val="24"/>
          <w:szCs w:val="24"/>
        </w:rPr>
      </w:pPr>
      <w:r>
        <w:rPr>
          <w:rFonts w:cstheme="minorHAnsi"/>
          <w:iCs/>
          <w:sz w:val="24"/>
          <w:szCs w:val="24"/>
        </w:rPr>
        <w:t>U</w:t>
      </w:r>
      <w:r w:rsidR="00386725">
        <w:rPr>
          <w:rFonts w:cstheme="minorHAnsi"/>
          <w:iCs/>
          <w:sz w:val="24"/>
          <w:szCs w:val="24"/>
        </w:rPr>
        <w:t xml:space="preserve"> financijsko</w:t>
      </w:r>
      <w:r>
        <w:rPr>
          <w:rFonts w:cstheme="minorHAnsi"/>
          <w:iCs/>
          <w:sz w:val="24"/>
          <w:szCs w:val="24"/>
        </w:rPr>
        <w:t>m</w:t>
      </w:r>
      <w:r w:rsidR="00386725">
        <w:rPr>
          <w:rFonts w:cstheme="minorHAnsi"/>
          <w:iCs/>
          <w:sz w:val="24"/>
          <w:szCs w:val="24"/>
        </w:rPr>
        <w:t xml:space="preserve"> plan</w:t>
      </w:r>
      <w:r>
        <w:rPr>
          <w:rFonts w:cstheme="minorHAnsi"/>
          <w:iCs/>
          <w:sz w:val="24"/>
          <w:szCs w:val="24"/>
        </w:rPr>
        <w:t>u dio koji se odnosi na prihode od redovnog održavanja prema gradu Krku nije</w:t>
      </w:r>
      <w:r w:rsidR="00291913">
        <w:rPr>
          <w:rFonts w:cstheme="minorHAnsi"/>
          <w:iCs/>
          <w:sz w:val="24"/>
          <w:szCs w:val="24"/>
        </w:rPr>
        <w:t xml:space="preserve"> se</w:t>
      </w:r>
      <w:r>
        <w:rPr>
          <w:rFonts w:cstheme="minorHAnsi"/>
          <w:iCs/>
          <w:sz w:val="24"/>
          <w:szCs w:val="24"/>
        </w:rPr>
        <w:t xml:space="preserve"> mijenjao.</w:t>
      </w:r>
      <w:r w:rsidR="00386725">
        <w:rPr>
          <w:rFonts w:cstheme="minorHAnsi"/>
          <w:iCs/>
          <w:sz w:val="24"/>
          <w:szCs w:val="24"/>
        </w:rPr>
        <w:t xml:space="preserve"> </w:t>
      </w:r>
      <w:r>
        <w:rPr>
          <w:rFonts w:cstheme="minorHAnsi"/>
          <w:iCs/>
          <w:sz w:val="24"/>
          <w:szCs w:val="24"/>
        </w:rPr>
        <w:t xml:space="preserve">Planira se povećanje od 7% na poziciji prihoda od parkiranja zahvaljujući kontinuiranom ulaganju u poboljšanje kontrole i </w:t>
      </w:r>
      <w:r w:rsidR="00291913">
        <w:rPr>
          <w:rFonts w:cstheme="minorHAnsi"/>
          <w:iCs/>
          <w:sz w:val="24"/>
          <w:szCs w:val="24"/>
        </w:rPr>
        <w:t xml:space="preserve">naplate korištenja parkirnih površina. Na </w:t>
      </w:r>
      <w:r w:rsidR="00291913">
        <w:rPr>
          <w:rFonts w:cstheme="minorHAnsi"/>
          <w:iCs/>
          <w:sz w:val="24"/>
          <w:szCs w:val="24"/>
        </w:rPr>
        <w:lastRenderedPageBreak/>
        <w:t>poziciji ostali prihodi</w:t>
      </w:r>
      <w:r>
        <w:rPr>
          <w:rFonts w:cstheme="minorHAnsi"/>
          <w:iCs/>
          <w:sz w:val="24"/>
          <w:szCs w:val="24"/>
        </w:rPr>
        <w:t xml:space="preserve"> </w:t>
      </w:r>
      <w:r w:rsidR="00441E27">
        <w:rPr>
          <w:rFonts w:cstheme="minorHAnsi"/>
          <w:iCs/>
          <w:sz w:val="24"/>
          <w:szCs w:val="24"/>
        </w:rPr>
        <w:t xml:space="preserve">planira se </w:t>
      </w:r>
      <w:r w:rsidR="004B5EC2">
        <w:rPr>
          <w:rFonts w:cstheme="minorHAnsi"/>
          <w:iCs/>
          <w:sz w:val="24"/>
          <w:szCs w:val="24"/>
        </w:rPr>
        <w:t xml:space="preserve">povećanje </w:t>
      </w:r>
      <w:r w:rsidR="00291913">
        <w:rPr>
          <w:rFonts w:cstheme="minorHAnsi"/>
          <w:iCs/>
          <w:sz w:val="24"/>
          <w:szCs w:val="24"/>
        </w:rPr>
        <w:t>zbog prodaje starog stroja za pometanje ulica nakon nabave novog.</w:t>
      </w:r>
    </w:p>
    <w:p w14:paraId="57AE6AA6" w14:textId="72060D0B" w:rsidR="00441E27" w:rsidRDefault="00386725" w:rsidP="00386725">
      <w:pPr>
        <w:spacing w:after="0" w:line="276" w:lineRule="auto"/>
        <w:rPr>
          <w:rFonts w:cstheme="minorHAnsi"/>
          <w:iCs/>
          <w:sz w:val="24"/>
          <w:szCs w:val="24"/>
        </w:rPr>
      </w:pPr>
      <w:r>
        <w:rPr>
          <w:rFonts w:cstheme="minorHAnsi"/>
          <w:iCs/>
          <w:sz w:val="24"/>
          <w:szCs w:val="24"/>
        </w:rPr>
        <w:t>Kod rashoda se planira povećanje</w:t>
      </w:r>
      <w:r w:rsidR="005A347C">
        <w:rPr>
          <w:rFonts w:cstheme="minorHAnsi"/>
          <w:iCs/>
          <w:sz w:val="24"/>
          <w:szCs w:val="24"/>
        </w:rPr>
        <w:t xml:space="preserve"> </w:t>
      </w:r>
      <w:r w:rsidR="00441E27">
        <w:rPr>
          <w:rFonts w:cstheme="minorHAnsi"/>
          <w:iCs/>
          <w:sz w:val="24"/>
          <w:szCs w:val="24"/>
        </w:rPr>
        <w:t>u odnosu na 202</w:t>
      </w:r>
      <w:r w:rsidR="005A347C">
        <w:rPr>
          <w:rFonts w:cstheme="minorHAnsi"/>
          <w:iCs/>
          <w:sz w:val="24"/>
          <w:szCs w:val="24"/>
        </w:rPr>
        <w:t>5</w:t>
      </w:r>
      <w:r w:rsidR="00441E27">
        <w:rPr>
          <w:rFonts w:cstheme="minorHAnsi"/>
          <w:iCs/>
          <w:sz w:val="24"/>
          <w:szCs w:val="24"/>
        </w:rPr>
        <w:t>.</w:t>
      </w:r>
      <w:r w:rsidR="005A347C">
        <w:rPr>
          <w:rFonts w:cstheme="minorHAnsi"/>
          <w:iCs/>
          <w:sz w:val="24"/>
          <w:szCs w:val="24"/>
        </w:rPr>
        <w:t xml:space="preserve"> </w:t>
      </w:r>
      <w:r w:rsidR="00441E27">
        <w:rPr>
          <w:rFonts w:cstheme="minorHAnsi"/>
          <w:iCs/>
          <w:sz w:val="24"/>
          <w:szCs w:val="24"/>
        </w:rPr>
        <w:t xml:space="preserve">g. i to najvećim djelom zbog </w:t>
      </w:r>
      <w:r w:rsidR="005A347C">
        <w:rPr>
          <w:rFonts w:cstheme="minorHAnsi"/>
          <w:iCs/>
          <w:sz w:val="24"/>
          <w:szCs w:val="24"/>
        </w:rPr>
        <w:t>nabave novog stroja za pometanje ulica i nadogradnje stroja za pranje ulica.</w:t>
      </w:r>
    </w:p>
    <w:p w14:paraId="4AF4B78B" w14:textId="686F566C" w:rsidR="00441E27" w:rsidRDefault="00441E27" w:rsidP="00386725">
      <w:pPr>
        <w:spacing w:after="0" w:line="276" w:lineRule="auto"/>
        <w:rPr>
          <w:rFonts w:cstheme="minorHAnsi"/>
          <w:iCs/>
          <w:sz w:val="24"/>
          <w:szCs w:val="24"/>
        </w:rPr>
      </w:pPr>
      <w:r>
        <w:rPr>
          <w:rFonts w:cstheme="minorHAnsi"/>
          <w:iCs/>
          <w:sz w:val="24"/>
          <w:szCs w:val="24"/>
        </w:rPr>
        <w:t>Ostali rashodi ostaju isti ili se blago povećavaju u odnosu na plan.</w:t>
      </w:r>
    </w:p>
    <w:p w14:paraId="218C820C" w14:textId="77777777" w:rsidR="00441E27" w:rsidRDefault="00441E27" w:rsidP="00E74C50">
      <w:pPr>
        <w:spacing w:after="0" w:line="276" w:lineRule="auto"/>
        <w:rPr>
          <w:rFonts w:cstheme="minorHAnsi"/>
          <w:iCs/>
          <w:sz w:val="24"/>
          <w:szCs w:val="24"/>
        </w:rPr>
      </w:pPr>
      <w:bookmarkStart w:id="7" w:name="_Hlk194636937"/>
    </w:p>
    <w:p w14:paraId="022238C8" w14:textId="2E7C75A3" w:rsidR="00E74C50" w:rsidRDefault="00E74C50" w:rsidP="00E74C50">
      <w:pPr>
        <w:spacing w:after="0" w:line="276" w:lineRule="auto"/>
        <w:rPr>
          <w:rFonts w:cstheme="minorHAnsi"/>
          <w:iCs/>
          <w:sz w:val="24"/>
          <w:szCs w:val="24"/>
        </w:rPr>
      </w:pPr>
      <w:r w:rsidRPr="00E74C50">
        <w:rPr>
          <w:rFonts w:cstheme="minorHAnsi"/>
          <w:iCs/>
          <w:sz w:val="24"/>
          <w:szCs w:val="24"/>
        </w:rPr>
        <w:t xml:space="preserve">Članovi Skupštine jednoglasno </w:t>
      </w:r>
      <w:r w:rsidR="00413D92">
        <w:rPr>
          <w:rFonts w:cstheme="minorHAnsi"/>
          <w:iCs/>
          <w:sz w:val="24"/>
          <w:szCs w:val="24"/>
        </w:rPr>
        <w:t xml:space="preserve">donose odluku o </w:t>
      </w:r>
      <w:r w:rsidRPr="00E74C50">
        <w:rPr>
          <w:rFonts w:cstheme="minorHAnsi"/>
          <w:iCs/>
          <w:sz w:val="24"/>
          <w:szCs w:val="24"/>
        </w:rPr>
        <w:t>usvaja</w:t>
      </w:r>
      <w:r w:rsidR="00413D92">
        <w:rPr>
          <w:rFonts w:cstheme="minorHAnsi"/>
          <w:iCs/>
          <w:sz w:val="24"/>
          <w:szCs w:val="24"/>
        </w:rPr>
        <w:t>n</w:t>
      </w:r>
      <w:r w:rsidRPr="00E74C50">
        <w:rPr>
          <w:rFonts w:cstheme="minorHAnsi"/>
          <w:iCs/>
          <w:sz w:val="24"/>
          <w:szCs w:val="24"/>
        </w:rPr>
        <w:t>ju Plan</w:t>
      </w:r>
      <w:r w:rsidR="00413D92">
        <w:rPr>
          <w:rFonts w:cstheme="minorHAnsi"/>
          <w:iCs/>
          <w:sz w:val="24"/>
          <w:szCs w:val="24"/>
        </w:rPr>
        <w:t>a</w:t>
      </w:r>
      <w:r w:rsidRPr="00E74C50">
        <w:rPr>
          <w:rFonts w:cstheme="minorHAnsi"/>
          <w:iCs/>
          <w:sz w:val="24"/>
          <w:szCs w:val="24"/>
        </w:rPr>
        <w:t xml:space="preserve"> rada i financijsk</w:t>
      </w:r>
      <w:r w:rsidR="00413D92">
        <w:rPr>
          <w:rFonts w:cstheme="minorHAnsi"/>
          <w:iCs/>
          <w:sz w:val="24"/>
          <w:szCs w:val="24"/>
        </w:rPr>
        <w:t>og</w:t>
      </w:r>
      <w:r w:rsidRPr="00E74C50">
        <w:rPr>
          <w:rFonts w:cstheme="minorHAnsi"/>
          <w:iCs/>
          <w:sz w:val="24"/>
          <w:szCs w:val="24"/>
        </w:rPr>
        <w:t xml:space="preserve"> plan</w:t>
      </w:r>
      <w:r w:rsidR="00413D92">
        <w:rPr>
          <w:rFonts w:cstheme="minorHAnsi"/>
          <w:iCs/>
          <w:sz w:val="24"/>
          <w:szCs w:val="24"/>
        </w:rPr>
        <w:t>a</w:t>
      </w:r>
      <w:r w:rsidRPr="00E74C50">
        <w:rPr>
          <w:rFonts w:cstheme="minorHAnsi"/>
          <w:iCs/>
          <w:sz w:val="24"/>
          <w:szCs w:val="24"/>
        </w:rPr>
        <w:t xml:space="preserve"> za 202</w:t>
      </w:r>
      <w:r w:rsidR="00413D92">
        <w:rPr>
          <w:rFonts w:cstheme="minorHAnsi"/>
          <w:iCs/>
          <w:sz w:val="24"/>
          <w:szCs w:val="24"/>
        </w:rPr>
        <w:t>6</w:t>
      </w:r>
      <w:r w:rsidRPr="00E74C50">
        <w:rPr>
          <w:rFonts w:cstheme="minorHAnsi"/>
          <w:iCs/>
          <w:sz w:val="24"/>
          <w:szCs w:val="24"/>
        </w:rPr>
        <w:t>. godinu</w:t>
      </w:r>
      <w:r>
        <w:rPr>
          <w:rFonts w:cstheme="minorHAnsi"/>
          <w:iCs/>
          <w:sz w:val="24"/>
          <w:szCs w:val="24"/>
        </w:rPr>
        <w:t>.</w:t>
      </w:r>
    </w:p>
    <w:bookmarkEnd w:id="7"/>
    <w:p w14:paraId="5BEC8543" w14:textId="77777777" w:rsidR="00F10304" w:rsidRDefault="00F10304" w:rsidP="00F10304">
      <w:pPr>
        <w:spacing w:after="0" w:line="276" w:lineRule="auto"/>
        <w:rPr>
          <w:rFonts w:cstheme="minorHAnsi"/>
          <w:iCs/>
          <w:sz w:val="24"/>
          <w:szCs w:val="24"/>
        </w:rPr>
      </w:pPr>
    </w:p>
    <w:p w14:paraId="499738E4" w14:textId="77777777" w:rsidR="00DC3C9D" w:rsidRDefault="00DC3C9D" w:rsidP="00F10304">
      <w:pPr>
        <w:spacing w:after="0" w:line="276" w:lineRule="auto"/>
        <w:rPr>
          <w:rFonts w:cstheme="minorHAnsi"/>
          <w:iCs/>
          <w:sz w:val="24"/>
          <w:szCs w:val="24"/>
        </w:rPr>
      </w:pPr>
    </w:p>
    <w:p w14:paraId="613B53B0" w14:textId="3789C6D7" w:rsidR="00F10304" w:rsidRDefault="00F10304" w:rsidP="00F10304">
      <w:pPr>
        <w:spacing w:after="0" w:line="276" w:lineRule="auto"/>
        <w:rPr>
          <w:rFonts w:cstheme="minorHAnsi"/>
          <w:iCs/>
          <w:sz w:val="24"/>
          <w:szCs w:val="24"/>
        </w:rPr>
      </w:pPr>
      <w:r>
        <w:rPr>
          <w:rFonts w:cstheme="minorHAnsi"/>
          <w:iCs/>
          <w:sz w:val="24"/>
          <w:szCs w:val="24"/>
        </w:rPr>
        <w:t>Ad.</w:t>
      </w:r>
      <w:r w:rsidR="00426BC7">
        <w:rPr>
          <w:rFonts w:cstheme="minorHAnsi"/>
          <w:iCs/>
          <w:sz w:val="24"/>
          <w:szCs w:val="24"/>
        </w:rPr>
        <w:t>4</w:t>
      </w:r>
      <w:r>
        <w:rPr>
          <w:rFonts w:cstheme="minorHAnsi"/>
          <w:iCs/>
          <w:sz w:val="24"/>
          <w:szCs w:val="24"/>
        </w:rPr>
        <w:t>.</w:t>
      </w:r>
    </w:p>
    <w:p w14:paraId="4095F1D1" w14:textId="3F14F16A" w:rsidR="00441E27" w:rsidRDefault="00F10304" w:rsidP="00FA367D">
      <w:pPr>
        <w:spacing w:before="60" w:after="0" w:line="276" w:lineRule="auto"/>
        <w:jc w:val="both"/>
        <w:rPr>
          <w:rFonts w:cstheme="minorHAnsi"/>
          <w:iCs/>
          <w:sz w:val="24"/>
          <w:szCs w:val="24"/>
        </w:rPr>
      </w:pPr>
      <w:r w:rsidRPr="00FA367D">
        <w:rPr>
          <w:rFonts w:cstheme="minorHAnsi"/>
          <w:iCs/>
          <w:sz w:val="24"/>
          <w:szCs w:val="24"/>
        </w:rPr>
        <w:t xml:space="preserve">Direktor je objasnio da </w:t>
      </w:r>
      <w:r w:rsidR="00180846">
        <w:rPr>
          <w:rFonts w:cstheme="minorHAnsi"/>
          <w:iCs/>
          <w:sz w:val="24"/>
          <w:szCs w:val="24"/>
        </w:rPr>
        <w:t xml:space="preserve">se natječaj za davanje u zakup prodajnih prostora na tržnicama na malo u gradu Krku odnosi na novu tržnicu svetog Bernardina i na tržnicu u sklopu trgovačko poslovnog centra. Sukladno Općim uvjetima poslovanja, potrebo je ishoditi suglasnost Skupštine na tekst natječaja. Odredbe natječaja pretežito ostaju nepromijenjene. </w:t>
      </w:r>
      <w:r w:rsidR="00426BC7">
        <w:rPr>
          <w:rFonts w:cstheme="minorHAnsi"/>
          <w:iCs/>
          <w:sz w:val="24"/>
          <w:szCs w:val="24"/>
        </w:rPr>
        <w:t>Nastavlja se sa politikom povoljnijih uvjeta za dom</w:t>
      </w:r>
      <w:r w:rsidR="00521CF6">
        <w:rPr>
          <w:rFonts w:cstheme="minorHAnsi"/>
          <w:iCs/>
          <w:sz w:val="24"/>
          <w:szCs w:val="24"/>
        </w:rPr>
        <w:t>aće</w:t>
      </w:r>
      <w:r w:rsidR="00426BC7">
        <w:rPr>
          <w:rFonts w:cstheme="minorHAnsi"/>
          <w:iCs/>
          <w:sz w:val="24"/>
          <w:szCs w:val="24"/>
        </w:rPr>
        <w:t xml:space="preserve"> zakupnike sa vlastitom proizvodnjom poljoprivrednih proizvoda  koji</w:t>
      </w:r>
      <w:r w:rsidR="00180846">
        <w:rPr>
          <w:rFonts w:cstheme="minorHAnsi"/>
          <w:iCs/>
          <w:sz w:val="24"/>
          <w:szCs w:val="24"/>
        </w:rPr>
        <w:t xml:space="preserve"> o</w:t>
      </w:r>
      <w:r w:rsidR="00426BC7">
        <w:rPr>
          <w:rFonts w:cstheme="minorHAnsi"/>
          <w:iCs/>
          <w:sz w:val="24"/>
          <w:szCs w:val="24"/>
        </w:rPr>
        <w:t xml:space="preserve">stvaruju pravo na popust u iznosu od 30% na tržnici </w:t>
      </w:r>
      <w:r w:rsidR="001509C2">
        <w:rPr>
          <w:rFonts w:cstheme="minorHAnsi"/>
          <w:iCs/>
          <w:sz w:val="24"/>
          <w:szCs w:val="24"/>
        </w:rPr>
        <w:t>svetog</w:t>
      </w:r>
      <w:r w:rsidR="00426BC7">
        <w:rPr>
          <w:rFonts w:cstheme="minorHAnsi"/>
          <w:iCs/>
          <w:sz w:val="24"/>
          <w:szCs w:val="24"/>
        </w:rPr>
        <w:t xml:space="preserve"> Bernardina do 50% na tržnici u sklopu TPC-a.</w:t>
      </w:r>
      <w:r w:rsidR="00FA367D" w:rsidRPr="00FA367D">
        <w:rPr>
          <w:rFonts w:cstheme="minorHAnsi"/>
          <w:iCs/>
          <w:sz w:val="24"/>
          <w:szCs w:val="24"/>
        </w:rPr>
        <w:t xml:space="preserve"> </w:t>
      </w:r>
    </w:p>
    <w:p w14:paraId="40A0C47A" w14:textId="77777777" w:rsidR="00441E27" w:rsidRDefault="00441E27" w:rsidP="00FA367D">
      <w:pPr>
        <w:spacing w:before="60" w:after="0" w:line="276" w:lineRule="auto"/>
        <w:jc w:val="both"/>
        <w:rPr>
          <w:rFonts w:cstheme="minorHAnsi"/>
          <w:iCs/>
          <w:sz w:val="24"/>
          <w:szCs w:val="24"/>
        </w:rPr>
      </w:pPr>
    </w:p>
    <w:p w14:paraId="4B251C55" w14:textId="0349B438" w:rsidR="00FA367D" w:rsidRPr="00FA367D" w:rsidRDefault="00FA367D" w:rsidP="00FA367D">
      <w:pPr>
        <w:spacing w:before="60" w:after="0" w:line="276" w:lineRule="auto"/>
        <w:jc w:val="both"/>
        <w:rPr>
          <w:rFonts w:cstheme="minorHAnsi"/>
          <w:iCs/>
          <w:sz w:val="24"/>
          <w:szCs w:val="24"/>
        </w:rPr>
      </w:pPr>
      <w:r w:rsidRPr="00FA367D">
        <w:rPr>
          <w:rFonts w:cstheme="minorHAnsi"/>
          <w:iCs/>
          <w:sz w:val="24"/>
          <w:szCs w:val="24"/>
        </w:rPr>
        <w:t xml:space="preserve">Članovi Skupštine jednoglasno </w:t>
      </w:r>
      <w:r w:rsidR="00413D92">
        <w:rPr>
          <w:rFonts w:cstheme="minorHAnsi"/>
          <w:iCs/>
          <w:sz w:val="24"/>
          <w:szCs w:val="24"/>
        </w:rPr>
        <w:t xml:space="preserve">donose oduku o suglasnosti na Odluku o provedbi </w:t>
      </w:r>
      <w:r w:rsidRPr="00FA367D">
        <w:rPr>
          <w:rFonts w:cstheme="minorHAnsi"/>
          <w:iCs/>
          <w:sz w:val="24"/>
          <w:szCs w:val="24"/>
        </w:rPr>
        <w:t>Natječaj</w:t>
      </w:r>
      <w:r w:rsidR="00413D92">
        <w:rPr>
          <w:rFonts w:cstheme="minorHAnsi"/>
          <w:iCs/>
          <w:sz w:val="24"/>
          <w:szCs w:val="24"/>
        </w:rPr>
        <w:t>a</w:t>
      </w:r>
      <w:r w:rsidRPr="00FA367D">
        <w:rPr>
          <w:rFonts w:cstheme="minorHAnsi"/>
          <w:iCs/>
          <w:sz w:val="24"/>
          <w:szCs w:val="24"/>
        </w:rPr>
        <w:t xml:space="preserve"> za davanje u zakup prodajnih prostora na tržnic</w:t>
      </w:r>
      <w:r w:rsidR="00426BC7">
        <w:rPr>
          <w:rFonts w:cstheme="minorHAnsi"/>
          <w:iCs/>
          <w:sz w:val="24"/>
          <w:szCs w:val="24"/>
        </w:rPr>
        <w:t>ama</w:t>
      </w:r>
      <w:r w:rsidRPr="00FA367D">
        <w:rPr>
          <w:rFonts w:cstheme="minorHAnsi"/>
          <w:iCs/>
          <w:sz w:val="24"/>
          <w:szCs w:val="24"/>
        </w:rPr>
        <w:t xml:space="preserve"> na malo u </w:t>
      </w:r>
      <w:r w:rsidR="00426BC7">
        <w:rPr>
          <w:rFonts w:cstheme="minorHAnsi"/>
          <w:iCs/>
          <w:sz w:val="24"/>
          <w:szCs w:val="24"/>
        </w:rPr>
        <w:t xml:space="preserve">gradu </w:t>
      </w:r>
      <w:r w:rsidRPr="00FA367D">
        <w:rPr>
          <w:rFonts w:cstheme="minorHAnsi"/>
          <w:iCs/>
          <w:sz w:val="24"/>
          <w:szCs w:val="24"/>
        </w:rPr>
        <w:t>Krku</w:t>
      </w:r>
      <w:r w:rsidR="00426BC7">
        <w:rPr>
          <w:rFonts w:cstheme="minorHAnsi"/>
          <w:iCs/>
          <w:sz w:val="24"/>
          <w:szCs w:val="24"/>
        </w:rPr>
        <w:t>.</w:t>
      </w:r>
    </w:p>
    <w:p w14:paraId="74F86696" w14:textId="77777777" w:rsidR="00426BC7" w:rsidRDefault="00426BC7" w:rsidP="00426BC7">
      <w:pPr>
        <w:spacing w:after="0" w:line="276" w:lineRule="auto"/>
        <w:rPr>
          <w:rFonts w:cstheme="minorHAnsi"/>
          <w:iCs/>
          <w:sz w:val="24"/>
          <w:szCs w:val="24"/>
        </w:rPr>
      </w:pPr>
    </w:p>
    <w:p w14:paraId="285EEF62" w14:textId="77777777" w:rsidR="00DC3C9D" w:rsidRDefault="00DC3C9D" w:rsidP="00426BC7">
      <w:pPr>
        <w:spacing w:after="0" w:line="276" w:lineRule="auto"/>
        <w:rPr>
          <w:rFonts w:cstheme="minorHAnsi"/>
          <w:iCs/>
          <w:sz w:val="24"/>
          <w:szCs w:val="24"/>
        </w:rPr>
      </w:pPr>
    </w:p>
    <w:p w14:paraId="5D08BA66" w14:textId="5D124D01" w:rsidR="00F10304" w:rsidRDefault="00426BC7" w:rsidP="00F10304">
      <w:pPr>
        <w:spacing w:after="0" w:line="276" w:lineRule="auto"/>
        <w:rPr>
          <w:rFonts w:cstheme="minorHAnsi"/>
          <w:iCs/>
          <w:sz w:val="24"/>
          <w:szCs w:val="24"/>
        </w:rPr>
      </w:pPr>
      <w:r>
        <w:rPr>
          <w:rFonts w:cstheme="minorHAnsi"/>
          <w:iCs/>
          <w:sz w:val="24"/>
          <w:szCs w:val="24"/>
        </w:rPr>
        <w:t>Ad.5.</w:t>
      </w:r>
    </w:p>
    <w:p w14:paraId="68017C6F" w14:textId="55AB3B83" w:rsidR="0072317C" w:rsidRDefault="0072317C" w:rsidP="00F10304">
      <w:pPr>
        <w:spacing w:after="0" w:line="276" w:lineRule="auto"/>
        <w:rPr>
          <w:rFonts w:cstheme="minorHAnsi"/>
          <w:iCs/>
          <w:sz w:val="24"/>
          <w:szCs w:val="24"/>
        </w:rPr>
      </w:pPr>
      <w:r>
        <w:rPr>
          <w:rFonts w:cstheme="minorHAnsi"/>
          <w:iCs/>
          <w:sz w:val="24"/>
          <w:szCs w:val="24"/>
        </w:rPr>
        <w:t xml:space="preserve">Pod točkom razno Gradonačelnik je predložio nastavak prakse koja je bila i u ranijim sazivima skupštine, kojom članovi ostvaruju pravo na naknadu. </w:t>
      </w:r>
      <w:r w:rsidR="00482658">
        <w:rPr>
          <w:rFonts w:cstheme="minorHAnsi"/>
          <w:iCs/>
          <w:sz w:val="24"/>
          <w:szCs w:val="24"/>
        </w:rPr>
        <w:t xml:space="preserve">Budući da </w:t>
      </w:r>
      <w:r>
        <w:rPr>
          <w:rFonts w:cstheme="minorHAnsi"/>
          <w:iCs/>
          <w:sz w:val="24"/>
          <w:szCs w:val="24"/>
        </w:rPr>
        <w:t>Društvo nema formiran Nadzorni odbor</w:t>
      </w:r>
      <w:r w:rsidR="00482658">
        <w:rPr>
          <w:rFonts w:cstheme="minorHAnsi"/>
          <w:iCs/>
          <w:sz w:val="24"/>
          <w:szCs w:val="24"/>
        </w:rPr>
        <w:t xml:space="preserve">, </w:t>
      </w:r>
      <w:r>
        <w:rPr>
          <w:rFonts w:cstheme="minorHAnsi"/>
          <w:iCs/>
          <w:sz w:val="24"/>
          <w:szCs w:val="24"/>
        </w:rPr>
        <w:t xml:space="preserve">Skupština obavlja i tu funkciju. Predlaže se iznos </w:t>
      </w:r>
      <w:r w:rsidR="00482658">
        <w:rPr>
          <w:rFonts w:cstheme="minorHAnsi"/>
          <w:iCs/>
          <w:sz w:val="24"/>
          <w:szCs w:val="24"/>
        </w:rPr>
        <w:t>mjesečne naknade</w:t>
      </w:r>
      <w:r>
        <w:rPr>
          <w:rFonts w:cstheme="minorHAnsi"/>
          <w:iCs/>
          <w:sz w:val="24"/>
          <w:szCs w:val="24"/>
        </w:rPr>
        <w:t xml:space="preserve"> od 100,00 eura neto </w:t>
      </w:r>
      <w:r w:rsidR="00482658">
        <w:rPr>
          <w:rFonts w:cstheme="minorHAnsi"/>
          <w:iCs/>
          <w:sz w:val="24"/>
          <w:szCs w:val="24"/>
        </w:rPr>
        <w:t>po članu skupštine. Sukladno odredbama Zakona o sprječavanju sukoba interesa, Gradonačelnik ne ostvaruje pravo na naknadu.</w:t>
      </w:r>
    </w:p>
    <w:p w14:paraId="5C8B9B3F" w14:textId="77777777" w:rsidR="001509C2" w:rsidRDefault="001509C2" w:rsidP="00F10304">
      <w:pPr>
        <w:spacing w:after="0" w:line="276" w:lineRule="auto"/>
        <w:rPr>
          <w:rFonts w:cstheme="minorHAnsi"/>
          <w:iCs/>
          <w:sz w:val="24"/>
          <w:szCs w:val="24"/>
        </w:rPr>
      </w:pPr>
    </w:p>
    <w:p w14:paraId="039E4E97" w14:textId="28DD9B8D" w:rsidR="00482658" w:rsidRDefault="00482658" w:rsidP="00F10304">
      <w:pPr>
        <w:spacing w:after="0" w:line="276" w:lineRule="auto"/>
        <w:rPr>
          <w:rFonts w:cstheme="minorHAnsi"/>
          <w:iCs/>
          <w:sz w:val="24"/>
          <w:szCs w:val="24"/>
        </w:rPr>
      </w:pPr>
      <w:r w:rsidRPr="00FA367D">
        <w:rPr>
          <w:rFonts w:cstheme="minorHAnsi"/>
          <w:iCs/>
          <w:sz w:val="24"/>
          <w:szCs w:val="24"/>
        </w:rPr>
        <w:t>Članovi Skupštine jednoglasno</w:t>
      </w:r>
      <w:r w:rsidR="00413D92">
        <w:rPr>
          <w:rFonts w:cstheme="minorHAnsi"/>
          <w:iCs/>
          <w:sz w:val="24"/>
          <w:szCs w:val="24"/>
        </w:rPr>
        <w:t xml:space="preserve"> donose</w:t>
      </w:r>
      <w:r>
        <w:rPr>
          <w:rFonts w:cstheme="minorHAnsi"/>
          <w:iCs/>
          <w:sz w:val="24"/>
          <w:szCs w:val="24"/>
        </w:rPr>
        <w:t xml:space="preserve"> </w:t>
      </w:r>
      <w:r w:rsidR="0084328F">
        <w:rPr>
          <w:rFonts w:cstheme="minorHAnsi"/>
          <w:iCs/>
          <w:sz w:val="24"/>
          <w:szCs w:val="24"/>
        </w:rPr>
        <w:t>O</w:t>
      </w:r>
      <w:r>
        <w:rPr>
          <w:rFonts w:cstheme="minorHAnsi"/>
          <w:iCs/>
          <w:sz w:val="24"/>
          <w:szCs w:val="24"/>
        </w:rPr>
        <w:t>dluku o</w:t>
      </w:r>
      <w:r w:rsidR="0084328F">
        <w:rPr>
          <w:rFonts w:cstheme="minorHAnsi"/>
          <w:iCs/>
          <w:sz w:val="24"/>
          <w:szCs w:val="24"/>
        </w:rPr>
        <w:t xml:space="preserve"> visini </w:t>
      </w:r>
      <w:r>
        <w:rPr>
          <w:rFonts w:cstheme="minorHAnsi"/>
          <w:iCs/>
          <w:sz w:val="24"/>
          <w:szCs w:val="24"/>
        </w:rPr>
        <w:t>naknad</w:t>
      </w:r>
      <w:r w:rsidR="0084328F">
        <w:rPr>
          <w:rFonts w:cstheme="minorHAnsi"/>
          <w:iCs/>
          <w:sz w:val="24"/>
          <w:szCs w:val="24"/>
        </w:rPr>
        <w:t>e za</w:t>
      </w:r>
      <w:r>
        <w:rPr>
          <w:rFonts w:cstheme="minorHAnsi"/>
          <w:iCs/>
          <w:sz w:val="24"/>
          <w:szCs w:val="24"/>
        </w:rPr>
        <w:t xml:space="preserve"> članov</w:t>
      </w:r>
      <w:r w:rsidR="0084328F">
        <w:rPr>
          <w:rFonts w:cstheme="minorHAnsi"/>
          <w:iCs/>
          <w:sz w:val="24"/>
          <w:szCs w:val="24"/>
        </w:rPr>
        <w:t>e</w:t>
      </w:r>
      <w:r>
        <w:rPr>
          <w:rFonts w:cstheme="minorHAnsi"/>
          <w:iCs/>
          <w:sz w:val="24"/>
          <w:szCs w:val="24"/>
        </w:rPr>
        <w:t xml:space="preserve"> skupštine</w:t>
      </w:r>
      <w:r w:rsidR="0084328F">
        <w:rPr>
          <w:rFonts w:cstheme="minorHAnsi"/>
          <w:iCs/>
          <w:sz w:val="24"/>
          <w:szCs w:val="24"/>
        </w:rPr>
        <w:t xml:space="preserve"> VECLA d.o.o.</w:t>
      </w:r>
      <w:r>
        <w:rPr>
          <w:rFonts w:cstheme="minorHAnsi"/>
          <w:iCs/>
          <w:sz w:val="24"/>
          <w:szCs w:val="24"/>
        </w:rPr>
        <w:t xml:space="preserve"> u iznosu od 100,00 eura neto</w:t>
      </w:r>
      <w:r w:rsidR="0084328F">
        <w:rPr>
          <w:rFonts w:cstheme="minorHAnsi"/>
          <w:iCs/>
          <w:sz w:val="24"/>
          <w:szCs w:val="24"/>
        </w:rPr>
        <w:t xml:space="preserve"> mjesečno</w:t>
      </w:r>
      <w:r>
        <w:rPr>
          <w:rFonts w:cstheme="minorHAnsi"/>
          <w:iCs/>
          <w:sz w:val="24"/>
          <w:szCs w:val="24"/>
        </w:rPr>
        <w:t>.</w:t>
      </w:r>
    </w:p>
    <w:p w14:paraId="414A9E53" w14:textId="77777777" w:rsidR="00441E27" w:rsidRDefault="00441E27" w:rsidP="00F10304">
      <w:pPr>
        <w:spacing w:after="0" w:line="276" w:lineRule="auto"/>
        <w:rPr>
          <w:rFonts w:cstheme="minorHAnsi"/>
          <w:iCs/>
          <w:sz w:val="24"/>
          <w:szCs w:val="24"/>
        </w:rPr>
      </w:pPr>
    </w:p>
    <w:p w14:paraId="6DAB9504" w14:textId="77777777" w:rsidR="00441E27" w:rsidRDefault="00441E27" w:rsidP="00F10304">
      <w:pPr>
        <w:spacing w:after="0" w:line="276" w:lineRule="auto"/>
        <w:rPr>
          <w:rFonts w:cstheme="minorHAnsi"/>
          <w:iCs/>
          <w:sz w:val="24"/>
          <w:szCs w:val="24"/>
        </w:rPr>
      </w:pPr>
    </w:p>
    <w:p w14:paraId="508751AE" w14:textId="77777777" w:rsidR="00441E27" w:rsidRDefault="00441E27" w:rsidP="004F3D27">
      <w:pPr>
        <w:spacing w:after="0" w:line="276" w:lineRule="auto"/>
        <w:rPr>
          <w:rFonts w:cstheme="minorHAnsi"/>
          <w:sz w:val="24"/>
          <w:szCs w:val="24"/>
        </w:rPr>
      </w:pPr>
    </w:p>
    <w:p w14:paraId="518BBDF3" w14:textId="77777777" w:rsidR="00441E27" w:rsidRDefault="00441E27" w:rsidP="004F3D27">
      <w:pPr>
        <w:spacing w:after="0" w:line="276" w:lineRule="auto"/>
        <w:rPr>
          <w:rFonts w:cstheme="minorHAnsi"/>
          <w:sz w:val="24"/>
          <w:szCs w:val="24"/>
        </w:rPr>
      </w:pPr>
    </w:p>
    <w:p w14:paraId="6FADD08A" w14:textId="2B3C8A6D" w:rsidR="004F3D27" w:rsidRPr="002817E5" w:rsidRDefault="004F3D27" w:rsidP="004F3D27">
      <w:pPr>
        <w:spacing w:after="0" w:line="276" w:lineRule="auto"/>
        <w:rPr>
          <w:rFonts w:cstheme="minorHAnsi"/>
          <w:sz w:val="24"/>
          <w:szCs w:val="24"/>
        </w:rPr>
      </w:pPr>
      <w:r w:rsidRPr="002817E5">
        <w:rPr>
          <w:rFonts w:cstheme="minorHAnsi"/>
          <w:sz w:val="24"/>
          <w:szCs w:val="24"/>
        </w:rPr>
        <w:t>Dovršeno u 1</w:t>
      </w:r>
      <w:r w:rsidR="007A2B5E">
        <w:rPr>
          <w:rFonts w:cstheme="minorHAnsi"/>
          <w:sz w:val="24"/>
          <w:szCs w:val="24"/>
        </w:rPr>
        <w:t>5</w:t>
      </w:r>
      <w:r w:rsidRPr="002817E5">
        <w:rPr>
          <w:rFonts w:cstheme="minorHAnsi"/>
          <w:sz w:val="24"/>
          <w:szCs w:val="24"/>
        </w:rPr>
        <w:t>,</w:t>
      </w:r>
      <w:r w:rsidR="0055585E">
        <w:rPr>
          <w:rFonts w:cstheme="minorHAnsi"/>
          <w:sz w:val="24"/>
          <w:szCs w:val="24"/>
        </w:rPr>
        <w:t>3</w:t>
      </w:r>
      <w:r w:rsidRPr="002817E5">
        <w:rPr>
          <w:rFonts w:cstheme="minorHAnsi"/>
          <w:sz w:val="24"/>
          <w:szCs w:val="24"/>
        </w:rPr>
        <w:t>0 sati.</w:t>
      </w:r>
    </w:p>
    <w:p w14:paraId="7A2636B0" w14:textId="77777777" w:rsidR="004F3D27" w:rsidRPr="002817E5" w:rsidRDefault="004F3D27" w:rsidP="004F3D27">
      <w:pPr>
        <w:spacing w:after="0" w:line="276" w:lineRule="auto"/>
        <w:rPr>
          <w:rFonts w:cstheme="minorHAnsi"/>
          <w:sz w:val="24"/>
          <w:szCs w:val="24"/>
        </w:rPr>
      </w:pPr>
    </w:p>
    <w:p w14:paraId="270D082F" w14:textId="77777777" w:rsidR="004F3D27" w:rsidRPr="002817E5" w:rsidRDefault="004F3D27" w:rsidP="004F3D27">
      <w:pPr>
        <w:spacing w:after="0" w:line="276" w:lineRule="auto"/>
        <w:rPr>
          <w:rFonts w:cstheme="minorHAnsi"/>
          <w:sz w:val="24"/>
          <w:szCs w:val="24"/>
        </w:rPr>
      </w:pPr>
      <w:r w:rsidRPr="002817E5">
        <w:rPr>
          <w:rFonts w:cstheme="minorHAnsi"/>
          <w:sz w:val="24"/>
          <w:szCs w:val="24"/>
        </w:rPr>
        <w:t>ZAPISNIK SASTAVILA                                                       PREDSJEDNIK</w:t>
      </w:r>
      <w:r>
        <w:rPr>
          <w:rFonts w:cstheme="minorHAnsi"/>
          <w:sz w:val="24"/>
          <w:szCs w:val="24"/>
        </w:rPr>
        <w:t xml:space="preserve"> SKUPŠTINE VECLA d.o.o.</w:t>
      </w:r>
    </w:p>
    <w:p w14:paraId="39FFAB7F" w14:textId="77777777" w:rsidR="004F3D27" w:rsidRPr="002817E5" w:rsidRDefault="004F3D27" w:rsidP="004F3D27">
      <w:pPr>
        <w:spacing w:after="0" w:line="276" w:lineRule="auto"/>
        <w:rPr>
          <w:rFonts w:cstheme="minorHAnsi"/>
          <w:sz w:val="24"/>
          <w:szCs w:val="24"/>
        </w:rPr>
      </w:pPr>
      <w:r>
        <w:rPr>
          <w:rFonts w:cstheme="minorHAnsi"/>
          <w:sz w:val="24"/>
          <w:szCs w:val="24"/>
        </w:rPr>
        <w:t>Karla Jurešić</w:t>
      </w:r>
      <w:r>
        <w:rPr>
          <w:rFonts w:cstheme="minorHAnsi"/>
          <w:sz w:val="24"/>
          <w:szCs w:val="24"/>
        </w:rPr>
        <w:tab/>
      </w:r>
      <w:r>
        <w:rPr>
          <w:rFonts w:cstheme="minorHAnsi"/>
          <w:sz w:val="24"/>
          <w:szCs w:val="24"/>
        </w:rPr>
        <w:tab/>
      </w:r>
      <w:r>
        <w:rPr>
          <w:rFonts w:cstheme="minorHAnsi"/>
          <w:sz w:val="24"/>
          <w:szCs w:val="24"/>
        </w:rPr>
        <w:tab/>
      </w:r>
      <w:r w:rsidRPr="002817E5">
        <w:rPr>
          <w:rFonts w:cstheme="minorHAnsi"/>
          <w:sz w:val="24"/>
          <w:szCs w:val="24"/>
        </w:rPr>
        <w:t xml:space="preserve">                                        </w:t>
      </w:r>
      <w:r>
        <w:rPr>
          <w:rFonts w:cstheme="minorHAnsi"/>
          <w:sz w:val="24"/>
          <w:szCs w:val="24"/>
        </w:rPr>
        <w:t>Darijo Vasilić</w:t>
      </w:r>
    </w:p>
    <w:p w14:paraId="541A9A8F" w14:textId="6824591E" w:rsidR="00AB0FE6" w:rsidRPr="00DC3C9D" w:rsidRDefault="004F3D27" w:rsidP="00DC3C9D">
      <w:pPr>
        <w:spacing w:after="0"/>
        <w:rPr>
          <w:rFonts w:cstheme="minorHAnsi"/>
          <w:sz w:val="24"/>
          <w:szCs w:val="24"/>
        </w:rPr>
        <w:sectPr w:rsidR="00AB0FE6" w:rsidRPr="00DC3C9D" w:rsidSect="00952CEB">
          <w:headerReference w:type="default" r:id="rId7"/>
          <w:headerReference w:type="first" r:id="rId8"/>
          <w:footerReference w:type="first" r:id="rId9"/>
          <w:pgSz w:w="11906" w:h="16838"/>
          <w:pgMar w:top="1418" w:right="1274" w:bottom="993" w:left="1276" w:header="142" w:footer="0" w:gutter="0"/>
          <w:cols w:space="708"/>
          <w:titlePg/>
          <w:docGrid w:linePitch="360"/>
        </w:sectPr>
      </w:pPr>
      <w:r w:rsidRPr="002817E5">
        <w:rPr>
          <w:rFonts w:cstheme="minorHAnsi"/>
          <w:sz w:val="24"/>
          <w:szCs w:val="24"/>
        </w:rPr>
        <w:t xml:space="preserve">                                                                                                 </w:t>
      </w:r>
      <w:r w:rsidRPr="002817E5">
        <w:rPr>
          <w:rFonts w:cstheme="minorHAnsi"/>
          <w:sz w:val="24"/>
          <w:szCs w:val="24"/>
        </w:rPr>
        <w:tab/>
        <w:t xml:space="preserve">  </w:t>
      </w:r>
    </w:p>
    <w:p w14:paraId="53F829E8" w14:textId="72E4ACCE" w:rsidR="00116E16" w:rsidRPr="00951A7D" w:rsidRDefault="00116E16" w:rsidP="00DC3C9D">
      <w:pPr>
        <w:spacing w:after="0" w:line="276" w:lineRule="auto"/>
        <w:jc w:val="both"/>
        <w:rPr>
          <w:rFonts w:cstheme="minorHAnsi"/>
        </w:rPr>
      </w:pPr>
    </w:p>
    <w:sectPr w:rsidR="00116E16" w:rsidRPr="00951A7D" w:rsidSect="00AB0FE6">
      <w:headerReference w:type="default" r:id="rId10"/>
      <w:footerReference w:type="default" r:id="rId11"/>
      <w:type w:val="continuous"/>
      <w:pgSz w:w="11906" w:h="16838"/>
      <w:pgMar w:top="1418" w:right="1274" w:bottom="1440" w:left="1276"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FBE32" w14:textId="77777777" w:rsidR="00C42A92" w:rsidRDefault="00C42A92" w:rsidP="00116E16">
      <w:pPr>
        <w:spacing w:after="0" w:line="240" w:lineRule="auto"/>
      </w:pPr>
      <w:r>
        <w:separator/>
      </w:r>
    </w:p>
  </w:endnote>
  <w:endnote w:type="continuationSeparator" w:id="0">
    <w:p w14:paraId="7C4286B2" w14:textId="77777777" w:rsidR="00C42A92" w:rsidRDefault="00C42A92" w:rsidP="0011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8A9B" w14:textId="77777777" w:rsidR="00952CEB" w:rsidRPr="005A75E0" w:rsidRDefault="00952CEB" w:rsidP="00952CEB">
    <w:pPr>
      <w:pStyle w:val="Podnoje"/>
      <w:tabs>
        <w:tab w:val="clear" w:pos="9072"/>
        <w:tab w:val="right" w:pos="6237"/>
      </w:tabs>
      <w:jc w:val="center"/>
      <w:rPr>
        <w:rFonts w:ascii="Maiandra GD" w:hAnsi="Maiandra GD"/>
        <w:b/>
        <w:noProof/>
        <w:color w:val="0097CC"/>
        <w:sz w:val="16"/>
        <w:szCs w:val="16"/>
        <w:lang w:eastAsia="hr-HR"/>
      </w:rPr>
    </w:pPr>
    <w:r w:rsidRPr="005A75E0">
      <w:rPr>
        <w:rFonts w:ascii="Maiandra GD" w:hAnsi="Maiandra GD"/>
        <w:b/>
        <w:noProof/>
        <w:color w:val="0097CC"/>
        <w:sz w:val="16"/>
        <w:szCs w:val="16"/>
        <w:lang w:eastAsia="hr-HR"/>
      </w:rPr>
      <w:t>VECLA d.o.o. ZA OBAVLJANJE KOMUNALNIH I LUČKIH DJELATNOSTI,  KRK,  LUKOBRAN 5,  E-MAIL: VECLA@VECLA.HR</w:t>
    </w:r>
  </w:p>
  <w:p w14:paraId="583B4834" w14:textId="77777777" w:rsidR="00952CEB" w:rsidRDefault="00952CEB" w:rsidP="00952CEB">
    <w:pPr>
      <w:pStyle w:val="Podnoje"/>
      <w:tabs>
        <w:tab w:val="clear" w:pos="9072"/>
        <w:tab w:val="right" w:pos="6237"/>
      </w:tabs>
      <w:jc w:val="center"/>
      <w:rPr>
        <w:rFonts w:ascii="Maiandra GD" w:hAnsi="Maiandra GD"/>
        <w:b/>
        <w:noProof/>
        <w:color w:val="0097CC"/>
        <w:sz w:val="16"/>
        <w:szCs w:val="16"/>
        <w:lang w:eastAsia="hr-HR"/>
      </w:rPr>
    </w:pPr>
    <w:r w:rsidRPr="005A75E0">
      <w:rPr>
        <w:rFonts w:ascii="Maiandra GD" w:hAnsi="Maiandra GD"/>
        <w:b/>
        <w:noProof/>
        <w:color w:val="0097CC"/>
        <w:sz w:val="16"/>
        <w:szCs w:val="16"/>
        <w:lang w:eastAsia="hr-HR"/>
      </w:rPr>
      <w:t>OIB:33825903375</w:t>
    </w:r>
    <w:r>
      <w:rPr>
        <w:rFonts w:ascii="Maiandra GD" w:hAnsi="Maiandra GD"/>
        <w:b/>
        <w:noProof/>
        <w:color w:val="0097CC"/>
        <w:sz w:val="16"/>
        <w:szCs w:val="16"/>
        <w:lang w:eastAsia="hr-HR"/>
      </w:rPr>
      <w:t xml:space="preserve"> </w:t>
    </w:r>
    <w:r w:rsidRPr="005A75E0">
      <w:rPr>
        <w:rFonts w:ascii="Maiandra GD" w:hAnsi="Maiandra GD"/>
        <w:b/>
        <w:noProof/>
        <w:color w:val="0097CC"/>
        <w:sz w:val="16"/>
        <w:szCs w:val="16"/>
        <w:lang w:eastAsia="hr-HR"/>
      </w:rPr>
      <w:t>/</w:t>
    </w:r>
    <w:r>
      <w:rPr>
        <w:rFonts w:ascii="Maiandra GD" w:hAnsi="Maiandra GD"/>
        <w:b/>
        <w:noProof/>
        <w:color w:val="0097CC"/>
        <w:sz w:val="16"/>
        <w:szCs w:val="16"/>
        <w:lang w:eastAsia="hr-HR"/>
      </w:rPr>
      <w:t xml:space="preserve"> </w:t>
    </w:r>
    <w:r w:rsidRPr="005A75E0">
      <w:rPr>
        <w:rFonts w:ascii="Maiandra GD" w:hAnsi="Maiandra GD"/>
        <w:b/>
        <w:noProof/>
        <w:color w:val="0097CC"/>
        <w:sz w:val="16"/>
        <w:szCs w:val="16"/>
        <w:lang w:eastAsia="hr-HR"/>
      </w:rPr>
      <w:t>IBAN</w:t>
    </w:r>
    <w:r>
      <w:rPr>
        <w:rFonts w:ascii="Maiandra GD" w:hAnsi="Maiandra GD"/>
        <w:b/>
        <w:noProof/>
        <w:color w:val="0097CC"/>
        <w:sz w:val="16"/>
        <w:szCs w:val="16"/>
        <w:lang w:eastAsia="hr-HR"/>
      </w:rPr>
      <w:t>(ERSTE)</w:t>
    </w:r>
    <w:r w:rsidRPr="005A75E0">
      <w:rPr>
        <w:rFonts w:ascii="Maiandra GD" w:hAnsi="Maiandra GD"/>
        <w:b/>
        <w:noProof/>
        <w:color w:val="0097CC"/>
        <w:sz w:val="16"/>
        <w:szCs w:val="16"/>
        <w:lang w:eastAsia="hr-HR"/>
      </w:rPr>
      <w:t>: HR2124020061100071994</w:t>
    </w:r>
    <w:r w:rsidRPr="00404C7A">
      <w:rPr>
        <w:rFonts w:ascii="Maiandra GD" w:hAnsi="Maiandra GD"/>
        <w:b/>
        <w:noProof/>
        <w:color w:val="0097CC"/>
        <w:sz w:val="16"/>
        <w:szCs w:val="16"/>
        <w:lang w:eastAsia="hr-HR"/>
      </w:rPr>
      <w:t xml:space="preserve"> </w:t>
    </w:r>
    <w:r>
      <w:rPr>
        <w:rFonts w:ascii="Maiandra GD" w:hAnsi="Maiandra GD"/>
        <w:b/>
        <w:noProof/>
        <w:color w:val="0097CC"/>
        <w:sz w:val="16"/>
        <w:szCs w:val="16"/>
        <w:lang w:eastAsia="hr-HR"/>
      </w:rPr>
      <w:t xml:space="preserve">/ </w:t>
    </w:r>
    <w:r w:rsidRPr="005A75E0">
      <w:rPr>
        <w:rFonts w:ascii="Maiandra GD" w:hAnsi="Maiandra GD"/>
        <w:b/>
        <w:noProof/>
        <w:color w:val="0097CC"/>
        <w:sz w:val="16"/>
        <w:szCs w:val="16"/>
        <w:lang w:eastAsia="hr-HR"/>
      </w:rPr>
      <w:t>IBAN</w:t>
    </w:r>
    <w:r>
      <w:rPr>
        <w:rFonts w:ascii="Maiandra GD" w:hAnsi="Maiandra GD"/>
        <w:b/>
        <w:noProof/>
        <w:color w:val="0097CC"/>
        <w:sz w:val="16"/>
        <w:szCs w:val="16"/>
        <w:lang w:eastAsia="hr-HR"/>
      </w:rPr>
      <w:t>(ZABA)</w:t>
    </w:r>
    <w:r w:rsidRPr="005A75E0">
      <w:rPr>
        <w:rFonts w:ascii="Maiandra GD" w:hAnsi="Maiandra GD"/>
        <w:b/>
        <w:noProof/>
        <w:color w:val="0097CC"/>
        <w:sz w:val="16"/>
        <w:szCs w:val="16"/>
        <w:lang w:eastAsia="hr-HR"/>
      </w:rPr>
      <w:t>: HR</w:t>
    </w:r>
    <w:r>
      <w:rPr>
        <w:rFonts w:ascii="Maiandra GD" w:hAnsi="Maiandra GD"/>
        <w:b/>
        <w:noProof/>
        <w:color w:val="0097CC"/>
        <w:sz w:val="16"/>
        <w:szCs w:val="16"/>
        <w:lang w:eastAsia="hr-HR"/>
      </w:rPr>
      <w:t>9723600001102641953</w:t>
    </w:r>
  </w:p>
  <w:p w14:paraId="754DE24E" w14:textId="77777777" w:rsidR="00952CEB" w:rsidRPr="00E96264" w:rsidRDefault="00952CEB" w:rsidP="00952CEB">
    <w:pPr>
      <w:pStyle w:val="Podnoje"/>
      <w:tabs>
        <w:tab w:val="clear" w:pos="9072"/>
        <w:tab w:val="right" w:pos="6237"/>
      </w:tabs>
      <w:jc w:val="center"/>
      <w:rPr>
        <w:rFonts w:ascii="Maiandra GD" w:hAnsi="Maiandra GD"/>
        <w:noProof/>
        <w:color w:val="0097CC"/>
        <w:sz w:val="13"/>
        <w:szCs w:val="13"/>
        <w:lang w:eastAsia="hr-HR"/>
      </w:rPr>
    </w:pPr>
    <w:r w:rsidRPr="005A75E0">
      <w:rPr>
        <w:rFonts w:ascii="Maiandra GD" w:hAnsi="Maiandra GD"/>
        <w:b/>
        <w:noProof/>
        <w:color w:val="0097CC"/>
        <w:sz w:val="16"/>
        <w:szCs w:val="16"/>
        <w:lang w:eastAsia="hr-HR"/>
      </w:rPr>
      <w:t>TEL: +385 51 401 181,</w:t>
    </w:r>
    <w:r>
      <w:rPr>
        <w:rFonts w:ascii="Maiandra GD" w:hAnsi="Maiandra GD"/>
        <w:b/>
        <w:noProof/>
        <w:color w:val="0097CC"/>
        <w:sz w:val="16"/>
        <w:szCs w:val="16"/>
        <w:lang w:eastAsia="hr-HR"/>
      </w:rPr>
      <w:t xml:space="preserve"> </w:t>
    </w:r>
    <w:r w:rsidRPr="005A75E0">
      <w:rPr>
        <w:rFonts w:ascii="Maiandra GD" w:hAnsi="Maiandra GD"/>
        <w:b/>
        <w:noProof/>
        <w:color w:val="0097CC"/>
        <w:sz w:val="16"/>
        <w:szCs w:val="16"/>
        <w:lang w:eastAsia="hr-HR"/>
      </w:rPr>
      <w:t>FAX:  +385 51 401 191</w:t>
    </w:r>
  </w:p>
  <w:p w14:paraId="49E71037" w14:textId="47EFCE5C" w:rsidR="00952CEB" w:rsidRPr="00952CEB" w:rsidRDefault="00C42A92" w:rsidP="00952CEB">
    <w:pPr>
      <w:pStyle w:val="Podnoje"/>
    </w:pPr>
    <w:r>
      <w:rPr>
        <w:rFonts w:ascii="Maiandra GD" w:hAnsi="Maiandra GD"/>
        <w:noProof/>
        <w:color w:val="0097CC"/>
        <w:sz w:val="16"/>
        <w:szCs w:val="16"/>
        <w:lang w:eastAsia="hr-HR"/>
      </w:rPr>
      <w:pict w14:anchorId="5E0DC64E">
        <v:rect id="_x0000_i1025" style="width:386.2pt;height:11.5pt;mso-position-vertical:absolute" o:hrpct="973" o:hralign="center" o:hrstd="t" o:hrnoshade="t" o:hr="t" fillcolor="#00b0f0" stroked="f"/>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7926" w14:textId="77777777" w:rsidR="00AB0FE6" w:rsidRDefault="00AB0FE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4A04" w14:textId="77777777" w:rsidR="00C42A92" w:rsidRDefault="00C42A92" w:rsidP="00116E16">
      <w:pPr>
        <w:spacing w:after="0" w:line="240" w:lineRule="auto"/>
      </w:pPr>
      <w:r>
        <w:separator/>
      </w:r>
    </w:p>
  </w:footnote>
  <w:footnote w:type="continuationSeparator" w:id="0">
    <w:p w14:paraId="4CDE8866" w14:textId="77777777" w:rsidR="00C42A92" w:rsidRDefault="00C42A92" w:rsidP="00116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46A2" w14:textId="127C62ED" w:rsidR="00116E16" w:rsidRDefault="00116E16" w:rsidP="00116E16">
    <w:pPr>
      <w:pStyle w:val="Zaglavlj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189E" w14:textId="3B3FEBE1" w:rsidR="003D55EB" w:rsidRDefault="003D55EB" w:rsidP="003D55EB">
    <w:pPr>
      <w:pStyle w:val="Zaglavlje"/>
      <w:jc w:val="center"/>
    </w:pPr>
    <w:r>
      <w:rPr>
        <w:noProof/>
        <w:lang w:eastAsia="hr-HR"/>
      </w:rPr>
      <w:drawing>
        <wp:inline distT="0" distB="0" distL="0" distR="0" wp14:anchorId="1E48F8AC" wp14:editId="7078A178">
          <wp:extent cx="1237615" cy="1146175"/>
          <wp:effectExtent l="0" t="0" r="635" b="0"/>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11461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6C4C" w14:textId="003D3FFA" w:rsidR="00AB0FE6" w:rsidRDefault="00AB0FE6" w:rsidP="00116E16">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3110C3"/>
    <w:multiLevelType w:val="hybridMultilevel"/>
    <w:tmpl w:val="4A8A0F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59102F"/>
    <w:multiLevelType w:val="hybridMultilevel"/>
    <w:tmpl w:val="2180866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4B41EF"/>
    <w:multiLevelType w:val="hybridMultilevel"/>
    <w:tmpl w:val="0E2CE8C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645DCF"/>
    <w:multiLevelType w:val="hybridMultilevel"/>
    <w:tmpl w:val="E0F81670"/>
    <w:lvl w:ilvl="0" w:tplc="FA961556">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312F11D7"/>
    <w:multiLevelType w:val="hybridMultilevel"/>
    <w:tmpl w:val="A8FAF7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1C3460D"/>
    <w:multiLevelType w:val="hybridMultilevel"/>
    <w:tmpl w:val="65F029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7438BA"/>
    <w:multiLevelType w:val="hybridMultilevel"/>
    <w:tmpl w:val="BA6C3AC8"/>
    <w:lvl w:ilvl="0" w:tplc="EF6816A2">
      <w:numFmt w:val="bullet"/>
      <w:lvlText w:val="-"/>
      <w:lvlJc w:val="left"/>
      <w:pPr>
        <w:ind w:left="1770" w:hanging="360"/>
      </w:pPr>
      <w:rPr>
        <w:rFonts w:ascii="Calibri Light" w:eastAsia="Times New Roman" w:hAnsi="Calibri Light" w:cs="Calibri Light"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8" w15:restartNumberingAfterBreak="0">
    <w:nsid w:val="36AF2146"/>
    <w:multiLevelType w:val="hybridMultilevel"/>
    <w:tmpl w:val="5F8E4AFE"/>
    <w:lvl w:ilvl="0" w:tplc="EB525422">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37EC298A"/>
    <w:multiLevelType w:val="hybridMultilevel"/>
    <w:tmpl w:val="AE6043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5B15A23"/>
    <w:multiLevelType w:val="hybridMultilevel"/>
    <w:tmpl w:val="93941C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5CE3B7A"/>
    <w:multiLevelType w:val="hybridMultilevel"/>
    <w:tmpl w:val="183C30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56F3A8B"/>
    <w:multiLevelType w:val="hybridMultilevel"/>
    <w:tmpl w:val="714602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95C6D85"/>
    <w:multiLevelType w:val="hybridMultilevel"/>
    <w:tmpl w:val="8354B1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B4C4D89"/>
    <w:multiLevelType w:val="hybridMultilevel"/>
    <w:tmpl w:val="6ED8EE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AA59AC"/>
    <w:multiLevelType w:val="hybridMultilevel"/>
    <w:tmpl w:val="73947F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11B054B"/>
    <w:multiLevelType w:val="hybridMultilevel"/>
    <w:tmpl w:val="07F6E81A"/>
    <w:lvl w:ilvl="0" w:tplc="8DA0D098">
      <w:numFmt w:val="bullet"/>
      <w:lvlText w:val="-"/>
      <w:lvlJc w:val="left"/>
      <w:pPr>
        <w:ind w:left="1770" w:hanging="360"/>
      </w:pPr>
      <w:rPr>
        <w:rFonts w:ascii="Calibri" w:eastAsiaTheme="minorHAnsi" w:hAnsi="Calibri" w:cs="Calibri"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17" w15:restartNumberingAfterBreak="0">
    <w:nsid w:val="65B34743"/>
    <w:multiLevelType w:val="hybridMultilevel"/>
    <w:tmpl w:val="11C2A8CC"/>
    <w:lvl w:ilvl="0" w:tplc="46DE3D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pStyle w:val="Naslov4"/>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AC020FB"/>
    <w:multiLevelType w:val="hybridMultilevel"/>
    <w:tmpl w:val="9FAAE5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2DB0514"/>
    <w:multiLevelType w:val="hybridMultilevel"/>
    <w:tmpl w:val="8E2255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1204F4"/>
    <w:multiLevelType w:val="hybridMultilevel"/>
    <w:tmpl w:val="BA18AF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FA07E3F"/>
    <w:multiLevelType w:val="hybridMultilevel"/>
    <w:tmpl w:val="58DC46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0169634">
    <w:abstractNumId w:val="17"/>
  </w:num>
  <w:num w:numId="2" w16cid:durableId="173998401">
    <w:abstractNumId w:val="9"/>
  </w:num>
  <w:num w:numId="3" w16cid:durableId="610014244">
    <w:abstractNumId w:val="12"/>
  </w:num>
  <w:num w:numId="4" w16cid:durableId="1609892943">
    <w:abstractNumId w:val="11"/>
  </w:num>
  <w:num w:numId="5" w16cid:durableId="1990863434">
    <w:abstractNumId w:val="20"/>
  </w:num>
  <w:num w:numId="6" w16cid:durableId="370768451">
    <w:abstractNumId w:val="10"/>
  </w:num>
  <w:num w:numId="7" w16cid:durableId="173768410">
    <w:abstractNumId w:val="0"/>
  </w:num>
  <w:num w:numId="8" w16cid:durableId="1262763356">
    <w:abstractNumId w:val="8"/>
  </w:num>
  <w:num w:numId="9" w16cid:durableId="94332132">
    <w:abstractNumId w:val="5"/>
  </w:num>
  <w:num w:numId="10" w16cid:durableId="1918905991">
    <w:abstractNumId w:val="7"/>
  </w:num>
  <w:num w:numId="11" w16cid:durableId="624433749">
    <w:abstractNumId w:val="18"/>
  </w:num>
  <w:num w:numId="12" w16cid:durableId="980689596">
    <w:abstractNumId w:val="15"/>
  </w:num>
  <w:num w:numId="13" w16cid:durableId="426191636">
    <w:abstractNumId w:val="16"/>
  </w:num>
  <w:num w:numId="14" w16cid:durableId="1615552005">
    <w:abstractNumId w:val="13"/>
  </w:num>
  <w:num w:numId="15" w16cid:durableId="250479329">
    <w:abstractNumId w:val="2"/>
  </w:num>
  <w:num w:numId="16" w16cid:durableId="540828219">
    <w:abstractNumId w:val="6"/>
  </w:num>
  <w:num w:numId="17" w16cid:durableId="161363479">
    <w:abstractNumId w:val="19"/>
  </w:num>
  <w:num w:numId="18" w16cid:durableId="958881678">
    <w:abstractNumId w:val="14"/>
  </w:num>
  <w:num w:numId="19" w16cid:durableId="695690785">
    <w:abstractNumId w:val="3"/>
  </w:num>
  <w:num w:numId="20" w16cid:durableId="863861234">
    <w:abstractNumId w:val="1"/>
  </w:num>
  <w:num w:numId="21" w16cid:durableId="36590394">
    <w:abstractNumId w:val="21"/>
  </w:num>
  <w:num w:numId="22" w16cid:durableId="644048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40"/>
    <w:rsid w:val="000032CE"/>
    <w:rsid w:val="00006DA7"/>
    <w:rsid w:val="0001214F"/>
    <w:rsid w:val="0001379A"/>
    <w:rsid w:val="000179E6"/>
    <w:rsid w:val="00021C4C"/>
    <w:rsid w:val="00023A9C"/>
    <w:rsid w:val="00035849"/>
    <w:rsid w:val="000376C6"/>
    <w:rsid w:val="0005192A"/>
    <w:rsid w:val="00057C65"/>
    <w:rsid w:val="0007763E"/>
    <w:rsid w:val="00092C71"/>
    <w:rsid w:val="00093409"/>
    <w:rsid w:val="000A099D"/>
    <w:rsid w:val="000C208E"/>
    <w:rsid w:val="000D3B0C"/>
    <w:rsid w:val="000E3F6C"/>
    <w:rsid w:val="000F6E0D"/>
    <w:rsid w:val="00102567"/>
    <w:rsid w:val="00107C8A"/>
    <w:rsid w:val="0011012E"/>
    <w:rsid w:val="00116E16"/>
    <w:rsid w:val="00131CAF"/>
    <w:rsid w:val="001433D6"/>
    <w:rsid w:val="001509C2"/>
    <w:rsid w:val="00161855"/>
    <w:rsid w:val="00172FB5"/>
    <w:rsid w:val="00180846"/>
    <w:rsid w:val="00183A33"/>
    <w:rsid w:val="001848D5"/>
    <w:rsid w:val="001C15F8"/>
    <w:rsid w:val="001C3D57"/>
    <w:rsid w:val="001D6BEB"/>
    <w:rsid w:val="001F624F"/>
    <w:rsid w:val="0020313F"/>
    <w:rsid w:val="002132F9"/>
    <w:rsid w:val="00246A3B"/>
    <w:rsid w:val="0027284C"/>
    <w:rsid w:val="00273F54"/>
    <w:rsid w:val="00283386"/>
    <w:rsid w:val="00291913"/>
    <w:rsid w:val="002A3026"/>
    <w:rsid w:val="002A4146"/>
    <w:rsid w:val="002C0911"/>
    <w:rsid w:val="002D142A"/>
    <w:rsid w:val="00302DB0"/>
    <w:rsid w:val="0033445E"/>
    <w:rsid w:val="00337370"/>
    <w:rsid w:val="003404A7"/>
    <w:rsid w:val="003628D7"/>
    <w:rsid w:val="00362ADD"/>
    <w:rsid w:val="00372566"/>
    <w:rsid w:val="00373F03"/>
    <w:rsid w:val="00386725"/>
    <w:rsid w:val="003949CC"/>
    <w:rsid w:val="00396E3B"/>
    <w:rsid w:val="003A4AC1"/>
    <w:rsid w:val="003B09DD"/>
    <w:rsid w:val="003C0AE0"/>
    <w:rsid w:val="003C2235"/>
    <w:rsid w:val="003C7229"/>
    <w:rsid w:val="003D55EB"/>
    <w:rsid w:val="003F17D2"/>
    <w:rsid w:val="003F414E"/>
    <w:rsid w:val="004071F4"/>
    <w:rsid w:val="00412DE0"/>
    <w:rsid w:val="00413D92"/>
    <w:rsid w:val="004177E8"/>
    <w:rsid w:val="00426BC7"/>
    <w:rsid w:val="00441E27"/>
    <w:rsid w:val="00442CE8"/>
    <w:rsid w:val="00454B4D"/>
    <w:rsid w:val="00457CD7"/>
    <w:rsid w:val="00482658"/>
    <w:rsid w:val="004829E5"/>
    <w:rsid w:val="00482BE3"/>
    <w:rsid w:val="00496830"/>
    <w:rsid w:val="004B5EC2"/>
    <w:rsid w:val="004C20DA"/>
    <w:rsid w:val="004C77B8"/>
    <w:rsid w:val="004C7AFA"/>
    <w:rsid w:val="004D5B8C"/>
    <w:rsid w:val="004F3D27"/>
    <w:rsid w:val="005147D8"/>
    <w:rsid w:val="00521CF6"/>
    <w:rsid w:val="0052246E"/>
    <w:rsid w:val="0055585E"/>
    <w:rsid w:val="005563CC"/>
    <w:rsid w:val="00560AC0"/>
    <w:rsid w:val="005A03B2"/>
    <w:rsid w:val="005A2EE6"/>
    <w:rsid w:val="005A2FDD"/>
    <w:rsid w:val="005A347C"/>
    <w:rsid w:val="005B2701"/>
    <w:rsid w:val="005E349B"/>
    <w:rsid w:val="005F247B"/>
    <w:rsid w:val="006513AF"/>
    <w:rsid w:val="006554CA"/>
    <w:rsid w:val="00660033"/>
    <w:rsid w:val="00667E78"/>
    <w:rsid w:val="0068172B"/>
    <w:rsid w:val="006B17D2"/>
    <w:rsid w:val="006B504A"/>
    <w:rsid w:val="006D3CF5"/>
    <w:rsid w:val="0072317C"/>
    <w:rsid w:val="00724E0C"/>
    <w:rsid w:val="00731E78"/>
    <w:rsid w:val="007321FA"/>
    <w:rsid w:val="007561B1"/>
    <w:rsid w:val="00757AB0"/>
    <w:rsid w:val="00761017"/>
    <w:rsid w:val="00774D3E"/>
    <w:rsid w:val="007A2B5E"/>
    <w:rsid w:val="007A5C26"/>
    <w:rsid w:val="007B125C"/>
    <w:rsid w:val="007D05FF"/>
    <w:rsid w:val="007F3CFB"/>
    <w:rsid w:val="00806C19"/>
    <w:rsid w:val="00823AC4"/>
    <w:rsid w:val="0084328F"/>
    <w:rsid w:val="008478A2"/>
    <w:rsid w:val="00894D17"/>
    <w:rsid w:val="0089562E"/>
    <w:rsid w:val="008B2420"/>
    <w:rsid w:val="008D0313"/>
    <w:rsid w:val="008D35CB"/>
    <w:rsid w:val="008D7009"/>
    <w:rsid w:val="008E0E26"/>
    <w:rsid w:val="008E453E"/>
    <w:rsid w:val="0091214A"/>
    <w:rsid w:val="00914B42"/>
    <w:rsid w:val="00917505"/>
    <w:rsid w:val="00920985"/>
    <w:rsid w:val="00951A7D"/>
    <w:rsid w:val="00952CEB"/>
    <w:rsid w:val="00956CCA"/>
    <w:rsid w:val="00967E6B"/>
    <w:rsid w:val="00970426"/>
    <w:rsid w:val="0097615C"/>
    <w:rsid w:val="00994577"/>
    <w:rsid w:val="009B1D63"/>
    <w:rsid w:val="009B3BC6"/>
    <w:rsid w:val="009C706E"/>
    <w:rsid w:val="009D6E18"/>
    <w:rsid w:val="009E0D99"/>
    <w:rsid w:val="009F0B13"/>
    <w:rsid w:val="00A03B18"/>
    <w:rsid w:val="00A310CE"/>
    <w:rsid w:val="00A54189"/>
    <w:rsid w:val="00A65C98"/>
    <w:rsid w:val="00A74B85"/>
    <w:rsid w:val="00A84C89"/>
    <w:rsid w:val="00A85915"/>
    <w:rsid w:val="00AB0FE6"/>
    <w:rsid w:val="00AE0E88"/>
    <w:rsid w:val="00AE43A5"/>
    <w:rsid w:val="00B07CF9"/>
    <w:rsid w:val="00B20178"/>
    <w:rsid w:val="00B2785D"/>
    <w:rsid w:val="00B420B9"/>
    <w:rsid w:val="00B56A08"/>
    <w:rsid w:val="00B6508D"/>
    <w:rsid w:val="00B743AA"/>
    <w:rsid w:val="00B7496D"/>
    <w:rsid w:val="00B84414"/>
    <w:rsid w:val="00B85AB1"/>
    <w:rsid w:val="00B96413"/>
    <w:rsid w:val="00BA7506"/>
    <w:rsid w:val="00BC2456"/>
    <w:rsid w:val="00BC3647"/>
    <w:rsid w:val="00BD3440"/>
    <w:rsid w:val="00BE6A11"/>
    <w:rsid w:val="00BF4090"/>
    <w:rsid w:val="00C35FFA"/>
    <w:rsid w:val="00C401DE"/>
    <w:rsid w:val="00C42A92"/>
    <w:rsid w:val="00C52590"/>
    <w:rsid w:val="00C66991"/>
    <w:rsid w:val="00C8308E"/>
    <w:rsid w:val="00C95C64"/>
    <w:rsid w:val="00C9624C"/>
    <w:rsid w:val="00CD3942"/>
    <w:rsid w:val="00CF2DBD"/>
    <w:rsid w:val="00CF64C9"/>
    <w:rsid w:val="00CF684C"/>
    <w:rsid w:val="00D02FE7"/>
    <w:rsid w:val="00D322FE"/>
    <w:rsid w:val="00D41C37"/>
    <w:rsid w:val="00D43311"/>
    <w:rsid w:val="00D53593"/>
    <w:rsid w:val="00D53C8B"/>
    <w:rsid w:val="00D554CB"/>
    <w:rsid w:val="00D6569F"/>
    <w:rsid w:val="00D9021B"/>
    <w:rsid w:val="00D94310"/>
    <w:rsid w:val="00DA0E03"/>
    <w:rsid w:val="00DA170F"/>
    <w:rsid w:val="00DC3C9D"/>
    <w:rsid w:val="00DC6AF2"/>
    <w:rsid w:val="00DD41D8"/>
    <w:rsid w:val="00DE657A"/>
    <w:rsid w:val="00DE7616"/>
    <w:rsid w:val="00DF3BC2"/>
    <w:rsid w:val="00DF5C1E"/>
    <w:rsid w:val="00E21A54"/>
    <w:rsid w:val="00E2417C"/>
    <w:rsid w:val="00E40C88"/>
    <w:rsid w:val="00E45EF1"/>
    <w:rsid w:val="00E6167C"/>
    <w:rsid w:val="00E7058D"/>
    <w:rsid w:val="00E74C50"/>
    <w:rsid w:val="00E93249"/>
    <w:rsid w:val="00EA0DB8"/>
    <w:rsid w:val="00EA151F"/>
    <w:rsid w:val="00EA2C8C"/>
    <w:rsid w:val="00EA5130"/>
    <w:rsid w:val="00EC5E2F"/>
    <w:rsid w:val="00ED2C45"/>
    <w:rsid w:val="00ED78A1"/>
    <w:rsid w:val="00F10304"/>
    <w:rsid w:val="00F22AA4"/>
    <w:rsid w:val="00F5231C"/>
    <w:rsid w:val="00F55B24"/>
    <w:rsid w:val="00F6218E"/>
    <w:rsid w:val="00F63BFE"/>
    <w:rsid w:val="00F74888"/>
    <w:rsid w:val="00F761F2"/>
    <w:rsid w:val="00F84FC9"/>
    <w:rsid w:val="00FA2886"/>
    <w:rsid w:val="00FA367D"/>
    <w:rsid w:val="00FA498B"/>
    <w:rsid w:val="00FA75CF"/>
    <w:rsid w:val="00FB5F15"/>
    <w:rsid w:val="00FC0C02"/>
    <w:rsid w:val="00FD056F"/>
    <w:rsid w:val="00FD3CAA"/>
    <w:rsid w:val="00FE0A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F9754"/>
  <w15:chartTrackingRefBased/>
  <w15:docId w15:val="{20B1EC23-9500-4074-A76C-E014595C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3">
    <w:name w:val="heading 3"/>
    <w:basedOn w:val="Normal"/>
    <w:next w:val="Normal"/>
    <w:link w:val="Naslov3Char"/>
    <w:uiPriority w:val="9"/>
    <w:semiHidden/>
    <w:unhideWhenUsed/>
    <w:qFormat/>
    <w:rsid w:val="004177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qFormat/>
    <w:rsid w:val="002C0911"/>
    <w:pPr>
      <w:keepNext/>
      <w:numPr>
        <w:ilvl w:val="3"/>
        <w:numId w:val="1"/>
      </w:numPr>
      <w:suppressAutoHyphens/>
      <w:spacing w:after="0" w:line="240" w:lineRule="auto"/>
      <w:jc w:val="center"/>
      <w:outlineLvl w:val="3"/>
    </w:pPr>
    <w:rPr>
      <w:rFonts w:ascii="Arial Narrow" w:eastAsia="Times New Roman" w:hAnsi="Arial Narrow" w:cs="Arial Narrow"/>
      <w:b/>
      <w:i/>
      <w:iCs/>
      <w:szCs w:val="24"/>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16E16"/>
    <w:pPr>
      <w:ind w:left="720"/>
      <w:contextualSpacing/>
    </w:pPr>
  </w:style>
  <w:style w:type="paragraph" w:styleId="Zaglavlje">
    <w:name w:val="header"/>
    <w:basedOn w:val="Normal"/>
    <w:link w:val="ZaglavljeChar"/>
    <w:uiPriority w:val="99"/>
    <w:unhideWhenUsed/>
    <w:rsid w:val="00116E1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16E16"/>
  </w:style>
  <w:style w:type="paragraph" w:styleId="Podnoje">
    <w:name w:val="footer"/>
    <w:basedOn w:val="Normal"/>
    <w:link w:val="PodnojeChar"/>
    <w:uiPriority w:val="99"/>
    <w:unhideWhenUsed/>
    <w:rsid w:val="00116E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16E16"/>
  </w:style>
  <w:style w:type="character" w:customStyle="1" w:styleId="Naslov4Char">
    <w:name w:val="Naslov 4 Char"/>
    <w:basedOn w:val="Zadanifontodlomka"/>
    <w:link w:val="Naslov4"/>
    <w:rsid w:val="002C0911"/>
    <w:rPr>
      <w:rFonts w:ascii="Arial Narrow" w:eastAsia="Times New Roman" w:hAnsi="Arial Narrow" w:cs="Arial Narrow"/>
      <w:b/>
      <w:i/>
      <w:iCs/>
      <w:szCs w:val="24"/>
      <w:lang w:eastAsia="ar-SA"/>
    </w:rPr>
  </w:style>
  <w:style w:type="paragraph" w:styleId="Tijeloteksta">
    <w:name w:val="Body Text"/>
    <w:basedOn w:val="Normal"/>
    <w:link w:val="TijelotekstaChar"/>
    <w:rsid w:val="002C0911"/>
    <w:pPr>
      <w:suppressAutoHyphens/>
      <w:spacing w:after="0" w:line="240" w:lineRule="auto"/>
      <w:jc w:val="both"/>
    </w:pPr>
    <w:rPr>
      <w:rFonts w:ascii="Arial Narrow" w:eastAsia="Times New Roman" w:hAnsi="Arial Narrow" w:cs="Arial Narrow"/>
      <w:i/>
      <w:iCs/>
      <w:szCs w:val="24"/>
      <w:lang w:eastAsia="ar-SA"/>
    </w:rPr>
  </w:style>
  <w:style w:type="character" w:customStyle="1" w:styleId="TijelotekstaChar">
    <w:name w:val="Tijelo teksta Char"/>
    <w:basedOn w:val="Zadanifontodlomka"/>
    <w:link w:val="Tijeloteksta"/>
    <w:rsid w:val="002C0911"/>
    <w:rPr>
      <w:rFonts w:ascii="Arial Narrow" w:eastAsia="Times New Roman" w:hAnsi="Arial Narrow" w:cs="Arial Narrow"/>
      <w:i/>
      <w:iCs/>
      <w:szCs w:val="24"/>
      <w:lang w:eastAsia="ar-SA"/>
    </w:rPr>
  </w:style>
  <w:style w:type="character" w:customStyle="1" w:styleId="Naslov3Char">
    <w:name w:val="Naslov 3 Char"/>
    <w:basedOn w:val="Zadanifontodlomka"/>
    <w:link w:val="Naslov3"/>
    <w:uiPriority w:val="9"/>
    <w:semiHidden/>
    <w:rsid w:val="004177E8"/>
    <w:rPr>
      <w:rFonts w:asciiTheme="majorHAnsi" w:eastAsiaTheme="majorEastAsia" w:hAnsiTheme="majorHAnsi" w:cstheme="majorBidi"/>
      <w:color w:val="1F3763" w:themeColor="accent1" w:themeShade="7F"/>
      <w:sz w:val="24"/>
      <w:szCs w:val="24"/>
    </w:rPr>
  </w:style>
  <w:style w:type="table" w:styleId="Reetkatablice">
    <w:name w:val="Table Grid"/>
    <w:basedOn w:val="Obinatablica"/>
    <w:uiPriority w:val="39"/>
    <w:rsid w:val="00CD3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tablicareetke-isticanje1">
    <w:name w:val="Grid Table 1 Light Accent 1"/>
    <w:basedOn w:val="Obinatablica"/>
    <w:uiPriority w:val="46"/>
    <w:rsid w:val="00CD394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eza">
    <w:name w:val="Hyperlink"/>
    <w:rsid w:val="007D05FF"/>
    <w:rPr>
      <w:color w:val="0563C1"/>
      <w:u w:val="single"/>
    </w:rPr>
  </w:style>
  <w:style w:type="paragraph" w:customStyle="1" w:styleId="Obiantekst1">
    <w:name w:val="Običan tekst1"/>
    <w:basedOn w:val="Normal"/>
    <w:link w:val="ObiantekstChar"/>
    <w:rsid w:val="00E21A54"/>
    <w:pPr>
      <w:keepNext/>
      <w:autoSpaceDE w:val="0"/>
      <w:autoSpaceDN w:val="0"/>
      <w:adjustRightInd w:val="0"/>
      <w:spacing w:before="120" w:after="0" w:line="300" w:lineRule="exact"/>
      <w:jc w:val="both"/>
    </w:pPr>
    <w:rPr>
      <w:rFonts w:ascii="Calibri" w:eastAsia="Times New Roman" w:hAnsi="Calibri" w:cs="Arial"/>
      <w:szCs w:val="24"/>
      <w:lang w:eastAsia="hr-HR"/>
    </w:rPr>
  </w:style>
  <w:style w:type="character" w:customStyle="1" w:styleId="ObiantekstChar">
    <w:name w:val="Običan tekst Char"/>
    <w:basedOn w:val="Zadanifontodlomka"/>
    <w:link w:val="Obiantekst1"/>
    <w:rsid w:val="00E21A54"/>
    <w:rPr>
      <w:rFonts w:ascii="Calibri" w:eastAsia="Times New Roman" w:hAnsi="Calibri" w:cs="Arial"/>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2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3</Pages>
  <Words>792</Words>
  <Characters>4519</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Lušić</dc:creator>
  <cp:keywords/>
  <dc:description/>
  <cp:lastModifiedBy>Karla Jurešić</cp:lastModifiedBy>
  <cp:revision>23</cp:revision>
  <cp:lastPrinted>2024-09-09T07:40:00Z</cp:lastPrinted>
  <dcterms:created xsi:type="dcterms:W3CDTF">2025-04-07T03:46:00Z</dcterms:created>
  <dcterms:modified xsi:type="dcterms:W3CDTF">2026-04-10T06:34:00Z</dcterms:modified>
</cp:coreProperties>
</file>