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85B6EB" w14:textId="77777777" w:rsidR="005118D9" w:rsidRDefault="005118D9" w:rsidP="00AC60B3">
      <w:pPr>
        <w:jc w:val="both"/>
        <w:rPr>
          <w:rFonts w:cs="Arial"/>
        </w:rPr>
      </w:pPr>
    </w:p>
    <w:p w14:paraId="076DD5DB" w14:textId="77777777" w:rsidR="00C32C09" w:rsidRDefault="00C32C09" w:rsidP="00C32C09">
      <w:pPr>
        <w:jc w:val="both"/>
        <w:rPr>
          <w:rFonts w:cs="Arial"/>
        </w:rPr>
      </w:pPr>
    </w:p>
    <w:p w14:paraId="6F9346E9" w14:textId="3DE88FA4" w:rsidR="00794EA6" w:rsidRPr="002D4F67" w:rsidRDefault="00794EA6" w:rsidP="00AC60B3">
      <w:pPr>
        <w:jc w:val="both"/>
        <w:rPr>
          <w:rFonts w:cs="Arial"/>
          <w:b/>
          <w:bCs/>
          <w:i/>
          <w:iCs/>
        </w:rPr>
      </w:pPr>
      <w:r w:rsidRPr="002D4F67">
        <w:rPr>
          <w:rFonts w:cs="Arial"/>
          <w:b/>
          <w:bCs/>
          <w:i/>
          <w:iCs/>
        </w:rPr>
        <w:t>I</w:t>
      </w:r>
      <w:r w:rsidR="00101A39">
        <w:rPr>
          <w:rFonts w:cs="Arial"/>
          <w:b/>
          <w:bCs/>
          <w:i/>
          <w:iCs/>
        </w:rPr>
        <w:t>.</w:t>
      </w:r>
      <w:r w:rsidRPr="002D4F67">
        <w:rPr>
          <w:rFonts w:cs="Arial"/>
          <w:b/>
          <w:bCs/>
          <w:i/>
          <w:iCs/>
        </w:rPr>
        <w:t xml:space="preserve"> REBALANS PLANA PRIHODA I RASHODA ZA 202</w:t>
      </w:r>
      <w:r w:rsidR="00E45AC7" w:rsidRPr="002D4F67">
        <w:rPr>
          <w:rFonts w:cs="Arial"/>
          <w:b/>
          <w:bCs/>
          <w:i/>
          <w:iCs/>
        </w:rPr>
        <w:t>4</w:t>
      </w:r>
      <w:r w:rsidRPr="002D4F67">
        <w:rPr>
          <w:rFonts w:cs="Arial"/>
          <w:b/>
          <w:bCs/>
          <w:i/>
          <w:iCs/>
        </w:rPr>
        <w:t>.</w:t>
      </w:r>
      <w:r w:rsidR="00101A39">
        <w:rPr>
          <w:rFonts w:cs="Arial"/>
          <w:b/>
          <w:bCs/>
          <w:i/>
          <w:iCs/>
        </w:rPr>
        <w:t xml:space="preserve"> GODINU</w:t>
      </w:r>
    </w:p>
    <w:p w14:paraId="02849979" w14:textId="5C3164F1" w:rsidR="001F241C" w:rsidRDefault="001F241C" w:rsidP="001F241C">
      <w:pPr>
        <w:jc w:val="both"/>
        <w:rPr>
          <w:rFonts w:cs="Arial"/>
        </w:rPr>
      </w:pPr>
      <w:r>
        <w:rPr>
          <w:rFonts w:cs="Arial"/>
        </w:rPr>
        <w:t xml:space="preserve">U </w:t>
      </w:r>
      <w:r w:rsidRPr="00DD0535">
        <w:rPr>
          <w:rFonts w:cs="Arial"/>
        </w:rPr>
        <w:t>202</w:t>
      </w:r>
      <w:r w:rsidR="003136AC">
        <w:rPr>
          <w:rFonts w:cs="Arial"/>
        </w:rPr>
        <w:t>4</w:t>
      </w:r>
      <w:r w:rsidRPr="00DD0535">
        <w:rPr>
          <w:rFonts w:cs="Arial"/>
        </w:rPr>
        <w:t xml:space="preserve">. godini </w:t>
      </w:r>
      <w:r>
        <w:rPr>
          <w:rFonts w:cs="Arial"/>
        </w:rPr>
        <w:t xml:space="preserve">planirano </w:t>
      </w:r>
      <w:r w:rsidR="003136AC">
        <w:rPr>
          <w:rFonts w:cs="Arial"/>
        </w:rPr>
        <w:t>je</w:t>
      </w:r>
      <w:r w:rsidR="003136AC" w:rsidRPr="00DD0535">
        <w:rPr>
          <w:rFonts w:cs="Arial"/>
        </w:rPr>
        <w:t xml:space="preserve"> </w:t>
      </w:r>
      <w:r w:rsidRPr="00DD0535">
        <w:rPr>
          <w:rFonts w:cs="Arial"/>
        </w:rPr>
        <w:t xml:space="preserve">ostvarenje prihoda i rashoda u iznosu od </w:t>
      </w:r>
      <w:r>
        <w:rPr>
          <w:rFonts w:cs="Arial"/>
        </w:rPr>
        <w:t>1</w:t>
      </w:r>
      <w:r w:rsidRPr="00DD0535">
        <w:rPr>
          <w:rFonts w:cs="Arial"/>
        </w:rPr>
        <w:t>.</w:t>
      </w:r>
      <w:r w:rsidR="00817762">
        <w:rPr>
          <w:rFonts w:cs="Arial"/>
        </w:rPr>
        <w:t>360</w:t>
      </w:r>
      <w:r w:rsidRPr="00DD0535">
        <w:rPr>
          <w:rFonts w:cs="Arial"/>
        </w:rPr>
        <w:t>.000,00</w:t>
      </w:r>
      <w:r>
        <w:rPr>
          <w:rFonts w:cs="Arial"/>
        </w:rPr>
        <w:t xml:space="preserve"> </w:t>
      </w:r>
      <w:r w:rsidR="00C32C09">
        <w:rPr>
          <w:rFonts w:cs="Arial"/>
        </w:rPr>
        <w:t>e</w:t>
      </w:r>
      <w:r>
        <w:rPr>
          <w:rFonts w:cs="Arial"/>
        </w:rPr>
        <w:t xml:space="preserve">ura koje se </w:t>
      </w:r>
      <w:r w:rsidR="00C32C09">
        <w:rPr>
          <w:rFonts w:cs="Arial"/>
        </w:rPr>
        <w:t xml:space="preserve">                 </w:t>
      </w:r>
      <w:r>
        <w:rPr>
          <w:rFonts w:cs="Arial"/>
        </w:rPr>
        <w:t>I</w:t>
      </w:r>
      <w:r w:rsidR="00C32C09">
        <w:rPr>
          <w:rFonts w:cs="Arial"/>
        </w:rPr>
        <w:t>.</w:t>
      </w:r>
      <w:r>
        <w:rPr>
          <w:rFonts w:cs="Arial"/>
        </w:rPr>
        <w:t xml:space="preserve"> rebalansom m</w:t>
      </w:r>
      <w:r w:rsidR="00442565">
        <w:rPr>
          <w:rFonts w:cs="Arial"/>
        </w:rPr>
        <w:t>i</w:t>
      </w:r>
      <w:r>
        <w:rPr>
          <w:rFonts w:cs="Arial"/>
        </w:rPr>
        <w:t>jenja u iznos prihoda od 1.</w:t>
      </w:r>
      <w:r w:rsidR="00817762">
        <w:rPr>
          <w:rFonts w:cs="Arial"/>
        </w:rPr>
        <w:t>453</w:t>
      </w:r>
      <w:r>
        <w:rPr>
          <w:rFonts w:cs="Arial"/>
        </w:rPr>
        <w:t>.000,00 eura i rashoda na iznos 1.</w:t>
      </w:r>
      <w:r w:rsidR="003B0E41">
        <w:rPr>
          <w:rFonts w:cs="Arial"/>
        </w:rPr>
        <w:t>42</w:t>
      </w:r>
      <w:r w:rsidR="001A15D8">
        <w:rPr>
          <w:rFonts w:cs="Arial"/>
        </w:rPr>
        <w:t>4</w:t>
      </w:r>
      <w:r>
        <w:rPr>
          <w:rFonts w:cs="Arial"/>
        </w:rPr>
        <w:t>.000,00</w:t>
      </w:r>
      <w:r w:rsidR="00925C17">
        <w:rPr>
          <w:rFonts w:cs="Arial"/>
        </w:rPr>
        <w:t>.</w:t>
      </w:r>
      <w:r>
        <w:rPr>
          <w:rFonts w:cs="Arial"/>
        </w:rPr>
        <w:t xml:space="preserve"> </w:t>
      </w:r>
    </w:p>
    <w:p w14:paraId="2F406534" w14:textId="3A2D3ED5" w:rsidR="00925C17" w:rsidRDefault="00925C17" w:rsidP="001F241C">
      <w:pPr>
        <w:jc w:val="both"/>
        <w:rPr>
          <w:rFonts w:cs="Arial"/>
        </w:rPr>
      </w:pPr>
      <w:r>
        <w:rPr>
          <w:rFonts w:cs="Arial"/>
        </w:rPr>
        <w:t>Prihodi s povećavaju za 7% a rashodi za 5%</w:t>
      </w:r>
      <w:r w:rsidRPr="00925C17">
        <w:rPr>
          <w:rFonts w:cs="Arial"/>
        </w:rPr>
        <w:t xml:space="preserve"> </w:t>
      </w:r>
      <w:r>
        <w:rPr>
          <w:rFonts w:cs="Arial"/>
        </w:rPr>
        <w:t>te se rebalansom planira ostvarenje dobiti u iznosu od 2</w:t>
      </w:r>
      <w:r w:rsidR="001A15D8">
        <w:rPr>
          <w:rFonts w:cs="Arial"/>
        </w:rPr>
        <w:t>9</w:t>
      </w:r>
      <w:r>
        <w:rPr>
          <w:rFonts w:cs="Arial"/>
        </w:rPr>
        <w:t>.000,00 eura.</w:t>
      </w:r>
    </w:p>
    <w:p w14:paraId="7398F4E0" w14:textId="77777777" w:rsidR="00925C17" w:rsidRDefault="00925C17" w:rsidP="001F241C">
      <w:pPr>
        <w:jc w:val="both"/>
        <w:rPr>
          <w:rFonts w:cs="Arial"/>
        </w:rPr>
      </w:pPr>
    </w:p>
    <w:p w14:paraId="09407565" w14:textId="77777777" w:rsidR="009B43B2" w:rsidRDefault="002435D1" w:rsidP="00AC60B3">
      <w:pPr>
        <w:jc w:val="both"/>
        <w:rPr>
          <w:rFonts w:cs="Arial"/>
          <w:b/>
          <w:bCs/>
          <w:i/>
          <w:iCs/>
        </w:rPr>
      </w:pPr>
      <w:r w:rsidRPr="002D4F67">
        <w:rPr>
          <w:rFonts w:cs="Arial"/>
          <w:b/>
          <w:bCs/>
          <w:i/>
          <w:iCs/>
        </w:rPr>
        <w:t>PRIHODI</w:t>
      </w:r>
    </w:p>
    <w:p w14:paraId="28DEC4B3" w14:textId="298FB5DC" w:rsidR="00AC60B3" w:rsidRDefault="005302A8" w:rsidP="00AC60B3">
      <w:pPr>
        <w:jc w:val="both"/>
        <w:rPr>
          <w:rFonts w:cs="Arial"/>
        </w:rPr>
      </w:pPr>
      <w:r w:rsidRPr="005302A8">
        <w:t xml:space="preserve"> </w:t>
      </w:r>
      <w:r w:rsidR="002D4F67" w:rsidRPr="002D4F67">
        <w:rPr>
          <w:noProof/>
        </w:rPr>
        <w:drawing>
          <wp:inline distT="0" distB="0" distL="0" distR="0" wp14:anchorId="3423714B" wp14:editId="22A8D0B7">
            <wp:extent cx="5943600" cy="3825875"/>
            <wp:effectExtent l="0" t="0" r="0" b="3175"/>
            <wp:docPr id="209445557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2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78D49" w14:textId="77777777" w:rsidR="001A15D8" w:rsidRDefault="001A15D8" w:rsidP="00AC60B3">
      <w:pPr>
        <w:jc w:val="both"/>
      </w:pPr>
    </w:p>
    <w:p w14:paraId="1EAC4960" w14:textId="77777777" w:rsidR="001A15D8" w:rsidRDefault="001A15D8" w:rsidP="00AC60B3">
      <w:pPr>
        <w:jc w:val="both"/>
      </w:pPr>
    </w:p>
    <w:p w14:paraId="394287A4" w14:textId="77777777" w:rsidR="001A15D8" w:rsidRDefault="001A15D8" w:rsidP="00AC60B3">
      <w:pPr>
        <w:jc w:val="both"/>
      </w:pPr>
    </w:p>
    <w:p w14:paraId="5174366C" w14:textId="77777777" w:rsidR="001A15D8" w:rsidRDefault="001A15D8" w:rsidP="00AC60B3">
      <w:pPr>
        <w:jc w:val="both"/>
      </w:pPr>
    </w:p>
    <w:p w14:paraId="78543AD3" w14:textId="77777777" w:rsidR="002D4F67" w:rsidRDefault="002D4F67" w:rsidP="001A15D8">
      <w:pPr>
        <w:ind w:firstLine="720"/>
        <w:jc w:val="both"/>
      </w:pPr>
    </w:p>
    <w:p w14:paraId="5C532314" w14:textId="415BC2FD" w:rsidR="001A15D8" w:rsidRDefault="001A15D8" w:rsidP="001A15D8">
      <w:pPr>
        <w:ind w:firstLine="720"/>
        <w:jc w:val="both"/>
      </w:pPr>
      <w:r>
        <w:t xml:space="preserve">U plan prihoda se dodaje stavka </w:t>
      </w:r>
      <w:r w:rsidRPr="001A15D8">
        <w:rPr>
          <w:b/>
          <w:bCs/>
          <w:i/>
          <w:iCs/>
        </w:rPr>
        <w:t>6.3. Prihodi od potpora</w:t>
      </w:r>
      <w:r>
        <w:t xml:space="preserve"> u iznosu 45.000,00 koliko je planirano sučeljavanje prihoda od sredstava dobivenih od APPRRR-a za izgradnju tržnice s amortizacijom tržnice. Stavka će se prikazivati svake godine dok se ne amortiziraju sva dobivena sredstva.</w:t>
      </w:r>
    </w:p>
    <w:p w14:paraId="368FCC81" w14:textId="77777777" w:rsidR="00E74CCB" w:rsidRDefault="00E74CCB" w:rsidP="00AC60B3">
      <w:pPr>
        <w:jc w:val="both"/>
      </w:pPr>
    </w:p>
    <w:p w14:paraId="04474E6D" w14:textId="272DC68D" w:rsidR="00AC60B3" w:rsidRDefault="00AC60B3" w:rsidP="00AC60B3">
      <w:pPr>
        <w:pStyle w:val="Odlomakpopisa"/>
        <w:numPr>
          <w:ilvl w:val="0"/>
          <w:numId w:val="1"/>
        </w:numPr>
        <w:jc w:val="both"/>
      </w:pPr>
      <w:r w:rsidRPr="00310F51">
        <w:rPr>
          <w:b/>
          <w:bCs/>
        </w:rPr>
        <w:t>Prihodi od usluga</w:t>
      </w:r>
      <w:r>
        <w:t xml:space="preserve"> </w:t>
      </w:r>
      <w:r w:rsidRPr="00310F51">
        <w:rPr>
          <w:b/>
          <w:bCs/>
        </w:rPr>
        <w:t>službe</w:t>
      </w:r>
      <w:r>
        <w:t xml:space="preserve"> planirani su u iznosu od </w:t>
      </w:r>
      <w:r w:rsidR="00615BBC">
        <w:t>344</w:t>
      </w:r>
      <w:r w:rsidRPr="00E003F4">
        <w:t>.</w:t>
      </w:r>
      <w:r w:rsidR="00615BBC">
        <w:t>0</w:t>
      </w:r>
      <w:r w:rsidRPr="00E003F4">
        <w:t xml:space="preserve">00,00 </w:t>
      </w:r>
      <w:bookmarkStart w:id="0" w:name="_Hlk119569866"/>
      <w:r w:rsidRPr="00E003F4">
        <w:t>Eura</w:t>
      </w:r>
      <w:bookmarkEnd w:id="0"/>
      <w:r>
        <w:t>, u skladu su s povjerenim poslovima Grada Krka za 202</w:t>
      </w:r>
      <w:r w:rsidR="00262B17">
        <w:t>4</w:t>
      </w:r>
      <w:r>
        <w:t>. godinu  te se očekuje ostvarivanje prihoda po svim zaključenim ugovorima:</w:t>
      </w:r>
      <w:r w:rsidRPr="0095375F">
        <w:t xml:space="preserve"> </w:t>
      </w:r>
    </w:p>
    <w:p w14:paraId="3E9867EA" w14:textId="35DA8019" w:rsidR="00AC60B3" w:rsidRDefault="007D1673" w:rsidP="00AC60B3">
      <w:pPr>
        <w:pStyle w:val="Odlomakpopisa"/>
        <w:numPr>
          <w:ilvl w:val="1"/>
          <w:numId w:val="1"/>
        </w:numPr>
        <w:jc w:val="both"/>
      </w:pPr>
      <w:r>
        <w:t>Č</w:t>
      </w:r>
      <w:r w:rsidR="00AC60B3">
        <w:t>išćenje</w:t>
      </w:r>
      <w:r>
        <w:t xml:space="preserve"> i održavanje</w:t>
      </w:r>
      <w:r w:rsidR="00AC60B3">
        <w:t xml:space="preserve"> javnih površina u iznosu od 1</w:t>
      </w:r>
      <w:r w:rsidR="00615BBC">
        <w:t>44</w:t>
      </w:r>
      <w:r w:rsidR="00AC60B3">
        <w:t>.000,00 Eura,</w:t>
      </w:r>
    </w:p>
    <w:p w14:paraId="38753CFD" w14:textId="65A76D9A" w:rsidR="007D1673" w:rsidRDefault="007D1673" w:rsidP="00AC60B3">
      <w:pPr>
        <w:pStyle w:val="Odlomakpopisa"/>
        <w:numPr>
          <w:ilvl w:val="1"/>
          <w:numId w:val="1"/>
        </w:numPr>
        <w:jc w:val="both"/>
      </w:pPr>
      <w:r>
        <w:t xml:space="preserve">Čišćenje i održavanje plaža u iznosu od </w:t>
      </w:r>
      <w:r w:rsidR="008D366F">
        <w:t xml:space="preserve">41.000,00 eura </w:t>
      </w:r>
    </w:p>
    <w:p w14:paraId="270529A8" w14:textId="5C4C3057" w:rsidR="008D366F" w:rsidRDefault="008D366F" w:rsidP="00AC60B3">
      <w:pPr>
        <w:pStyle w:val="Odlomakpopisa"/>
        <w:numPr>
          <w:ilvl w:val="1"/>
          <w:numId w:val="1"/>
        </w:numPr>
        <w:jc w:val="both"/>
      </w:pPr>
      <w:r>
        <w:t>održavanje zelenih površina u iznosu od 123.000,00 Eura</w:t>
      </w:r>
    </w:p>
    <w:p w14:paraId="77D75E50" w14:textId="4CD32D95" w:rsidR="00AC60B3" w:rsidRDefault="00AC60B3" w:rsidP="00AC60B3">
      <w:pPr>
        <w:pStyle w:val="Odlomakpopisa"/>
        <w:numPr>
          <w:ilvl w:val="1"/>
          <w:numId w:val="1"/>
        </w:numPr>
        <w:jc w:val="both"/>
      </w:pPr>
      <w:r>
        <w:t xml:space="preserve">održavanje </w:t>
      </w:r>
      <w:r w:rsidR="008D366F">
        <w:t xml:space="preserve">antenskog </w:t>
      </w:r>
      <w:r>
        <w:t>sustava kabelske televizije u iznosu od 2</w:t>
      </w:r>
      <w:r w:rsidR="008D366F">
        <w:t>2</w:t>
      </w:r>
      <w:r>
        <w:t>.</w:t>
      </w:r>
      <w:r w:rsidR="008D366F">
        <w:t>0</w:t>
      </w:r>
      <w:r>
        <w:t>00,00 Eura,</w:t>
      </w:r>
    </w:p>
    <w:p w14:paraId="5F43E6F9" w14:textId="14FB3532" w:rsidR="00AC60B3" w:rsidRDefault="00AC60B3" w:rsidP="00AC60B3">
      <w:pPr>
        <w:pStyle w:val="Odlomakpopisa"/>
        <w:numPr>
          <w:ilvl w:val="1"/>
          <w:numId w:val="1"/>
        </w:numPr>
        <w:jc w:val="both"/>
      </w:pPr>
      <w:r>
        <w:t>održavanje sportske dvorane u iznosu od 1</w:t>
      </w:r>
      <w:r w:rsidR="008D366F">
        <w:t>4</w:t>
      </w:r>
      <w:r>
        <w:t>.</w:t>
      </w:r>
      <w:r w:rsidR="008D366F">
        <w:t>0</w:t>
      </w:r>
      <w:r>
        <w:t>00,00  Eura.</w:t>
      </w:r>
    </w:p>
    <w:p w14:paraId="4B00B79F" w14:textId="16522E3B" w:rsidR="00AC60B3" w:rsidRDefault="00AC60B3" w:rsidP="00AC60B3">
      <w:pPr>
        <w:jc w:val="both"/>
      </w:pPr>
      <w:r w:rsidRPr="00E003F4">
        <w:t xml:space="preserve">Procjenjuje se da će prva planska pozicija Prihodi od usluga službe biti ostvarena u skladu s planom u  iznosu od </w:t>
      </w:r>
      <w:r w:rsidR="008D366F">
        <w:t>344</w:t>
      </w:r>
      <w:r w:rsidRPr="00E003F4">
        <w:t>.</w:t>
      </w:r>
      <w:r w:rsidR="008D366F">
        <w:t>0</w:t>
      </w:r>
      <w:r>
        <w:t>00,00 eura.</w:t>
      </w:r>
    </w:p>
    <w:p w14:paraId="75912E71" w14:textId="77777777" w:rsidR="00AC60B3" w:rsidRDefault="00AC60B3" w:rsidP="00AC60B3">
      <w:pPr>
        <w:pStyle w:val="Odlomakpopisa"/>
        <w:ind w:left="1287"/>
        <w:jc w:val="both"/>
      </w:pPr>
    </w:p>
    <w:p w14:paraId="5DAFA387" w14:textId="108328D2" w:rsidR="00AC60B3" w:rsidRDefault="00AC60B3" w:rsidP="00AC60B3">
      <w:pPr>
        <w:pStyle w:val="Odlomakpopisa"/>
        <w:numPr>
          <w:ilvl w:val="0"/>
          <w:numId w:val="1"/>
        </w:numPr>
        <w:jc w:val="both"/>
      </w:pPr>
      <w:r w:rsidRPr="00310F51">
        <w:rPr>
          <w:b/>
          <w:bCs/>
        </w:rPr>
        <w:t xml:space="preserve">Prihodi od usluga </w:t>
      </w:r>
      <w:bookmarkStart w:id="1" w:name="_Hlk152225569"/>
      <w:r w:rsidRPr="00310F51">
        <w:rPr>
          <w:b/>
          <w:bCs/>
        </w:rPr>
        <w:t>na grobljima</w:t>
      </w:r>
      <w:r>
        <w:t xml:space="preserve"> grada Krka </w:t>
      </w:r>
      <w:bookmarkEnd w:id="1"/>
      <w:r>
        <w:t>planirani su u iznosu od 4</w:t>
      </w:r>
      <w:r w:rsidR="008D366F">
        <w:t>1</w:t>
      </w:r>
      <w:r>
        <w:t>.</w:t>
      </w:r>
      <w:r w:rsidR="008D366F">
        <w:t>0</w:t>
      </w:r>
      <w:r>
        <w:t xml:space="preserve">00,00 Eura i rebalansom se smanjuju za </w:t>
      </w:r>
      <w:r w:rsidR="00D8577D">
        <w:t>4</w:t>
      </w:r>
      <w:r>
        <w:t>.000,00 eura i to:</w:t>
      </w:r>
    </w:p>
    <w:p w14:paraId="36216343" w14:textId="398A606C" w:rsidR="00AC60B3" w:rsidRDefault="00AC60B3" w:rsidP="00AC60B3">
      <w:pPr>
        <w:pStyle w:val="Odlomakpopisa"/>
        <w:numPr>
          <w:ilvl w:val="0"/>
          <w:numId w:val="2"/>
        </w:numPr>
        <w:jc w:val="both"/>
      </w:pPr>
      <w:r>
        <w:t xml:space="preserve">Na poziciji grobne naknade za </w:t>
      </w:r>
      <w:r w:rsidR="00D8577D">
        <w:t>4</w:t>
      </w:r>
      <w:r>
        <w:t>.000,00 eura iz razloga što dokumentacije za groblja Poljica, Pinezić i Linardić nisu još usklađene rebalansom smanjujemo poziciju na iznos od 1</w:t>
      </w:r>
      <w:r w:rsidR="00D8577D">
        <w:t>2</w:t>
      </w:r>
      <w:r>
        <w:t>.000,00 Eura.</w:t>
      </w:r>
    </w:p>
    <w:p w14:paraId="39E9C66D" w14:textId="01EF64BE" w:rsidR="00AC60B3" w:rsidRDefault="00AC60B3" w:rsidP="00AC60B3">
      <w:pPr>
        <w:pStyle w:val="Odlomakpopisa"/>
        <w:numPr>
          <w:ilvl w:val="0"/>
          <w:numId w:val="2"/>
        </w:numPr>
        <w:jc w:val="both"/>
      </w:pPr>
      <w:r>
        <w:t xml:space="preserve">Ostale pozicije </w:t>
      </w:r>
      <w:r w:rsidR="004D2CD9">
        <w:t xml:space="preserve">održavanje groblja i grobarske usluge </w:t>
      </w:r>
      <w:r>
        <w:t>ostaju u skladu s planom.</w:t>
      </w:r>
    </w:p>
    <w:p w14:paraId="586E0934" w14:textId="248537CE" w:rsidR="00AC60B3" w:rsidRDefault="00AC60B3" w:rsidP="00AC60B3">
      <w:pPr>
        <w:jc w:val="both"/>
      </w:pPr>
      <w:r>
        <w:t xml:space="preserve">Rebalansom se predviđa ostvarenje ove pozicije </w:t>
      </w:r>
      <w:r w:rsidRPr="00E003F4">
        <w:t xml:space="preserve">u  iznosu od </w:t>
      </w:r>
      <w:r>
        <w:t>3</w:t>
      </w:r>
      <w:r w:rsidR="00D8577D">
        <w:t>7</w:t>
      </w:r>
      <w:r w:rsidRPr="00E003F4">
        <w:t>.</w:t>
      </w:r>
      <w:r w:rsidR="00D8577D">
        <w:t>0</w:t>
      </w:r>
      <w:r>
        <w:t xml:space="preserve">00,00 eura, </w:t>
      </w:r>
      <w:r w:rsidR="00D8577D">
        <w:t>1</w:t>
      </w:r>
      <w:r>
        <w:t>0% manje od plana za 202</w:t>
      </w:r>
      <w:r w:rsidR="00D8577D">
        <w:t>4</w:t>
      </w:r>
      <w:r>
        <w:t>.godinu.</w:t>
      </w:r>
    </w:p>
    <w:p w14:paraId="052FA8F8" w14:textId="77777777" w:rsidR="00B23758" w:rsidRDefault="00B23758" w:rsidP="00AC60B3">
      <w:pPr>
        <w:pStyle w:val="Odlomakpopisa"/>
        <w:ind w:left="2007"/>
        <w:jc w:val="both"/>
      </w:pPr>
    </w:p>
    <w:p w14:paraId="6851AB55" w14:textId="30BEE843" w:rsidR="00AC60B3" w:rsidRDefault="00AC60B3" w:rsidP="00AC60B3">
      <w:pPr>
        <w:pStyle w:val="Odlomakpopisa"/>
        <w:numPr>
          <w:ilvl w:val="0"/>
          <w:numId w:val="1"/>
        </w:numPr>
        <w:jc w:val="both"/>
      </w:pPr>
      <w:r w:rsidRPr="00310F51">
        <w:rPr>
          <w:b/>
          <w:bCs/>
        </w:rPr>
        <w:t>Prihodi od usluga temeljem povjerene komunalne djelatnosti, održavanja, naplate i nadzora parkiranja</w:t>
      </w:r>
      <w:r>
        <w:t xml:space="preserve"> planirani su u iznosu od </w:t>
      </w:r>
      <w:r w:rsidR="00D8577D">
        <w:t>650</w:t>
      </w:r>
      <w:r>
        <w:t>.000,00 Eura i u 202</w:t>
      </w:r>
      <w:r w:rsidR="00D8577D">
        <w:t>4</w:t>
      </w:r>
      <w:r>
        <w:t xml:space="preserve"> godini se rebalansom povećavaju </w:t>
      </w:r>
      <w:r w:rsidR="00C26079">
        <w:t xml:space="preserve">u iznosu od </w:t>
      </w:r>
      <w:r w:rsidR="00D8577D">
        <w:t xml:space="preserve"> 50.000,00 eura </w:t>
      </w:r>
      <w:r>
        <w:t xml:space="preserve"> u odnosu na plan za 202</w:t>
      </w:r>
      <w:r w:rsidR="00C26079">
        <w:t>4</w:t>
      </w:r>
      <w:r>
        <w:t>. godinu.</w:t>
      </w:r>
    </w:p>
    <w:p w14:paraId="2026B80B" w14:textId="77777777" w:rsidR="00AC60B3" w:rsidRDefault="00AC60B3" w:rsidP="00AC60B3">
      <w:pPr>
        <w:pStyle w:val="Odlomakpopisa"/>
        <w:ind w:left="1287"/>
        <w:jc w:val="both"/>
      </w:pPr>
    </w:p>
    <w:p w14:paraId="0E176A74" w14:textId="63AFE240" w:rsidR="00AC60B3" w:rsidRDefault="00A06D36" w:rsidP="00AC60B3">
      <w:pPr>
        <w:jc w:val="both"/>
      </w:pPr>
      <w:r>
        <w:t>Usklađenjem cijena i promjenama u zonama parkirališta povećani su prihodi te se r</w:t>
      </w:r>
      <w:r w:rsidR="00AC60B3" w:rsidRPr="00DF0ECA">
        <w:t>ebalansom</w:t>
      </w:r>
      <w:r w:rsidR="005923A2">
        <w:t xml:space="preserve"> </w:t>
      </w:r>
      <w:r w:rsidR="00AC60B3" w:rsidRPr="00DF0ECA">
        <w:t xml:space="preserve">predviđa ostvarenje ove pozicije u  iznosu od </w:t>
      </w:r>
      <w:r w:rsidR="00C26079">
        <w:t>700</w:t>
      </w:r>
      <w:r w:rsidR="00AC60B3">
        <w:t>.000,00</w:t>
      </w:r>
      <w:r w:rsidR="00AC60B3" w:rsidRPr="00DF0ECA">
        <w:t xml:space="preserve"> eura, </w:t>
      </w:r>
      <w:r w:rsidR="00C26079">
        <w:t>8</w:t>
      </w:r>
      <w:r w:rsidR="00AC60B3" w:rsidRPr="00DF0ECA">
        <w:t xml:space="preserve">% </w:t>
      </w:r>
      <w:r w:rsidR="00AC60B3">
        <w:t>više</w:t>
      </w:r>
      <w:r w:rsidR="00AC60B3" w:rsidRPr="00DF0ECA">
        <w:t xml:space="preserve"> od plana za 202</w:t>
      </w:r>
      <w:r w:rsidR="00C26079">
        <w:t>4</w:t>
      </w:r>
      <w:r w:rsidR="00AC60B3" w:rsidRPr="00DF0ECA">
        <w:t>.godinu.</w:t>
      </w:r>
    </w:p>
    <w:p w14:paraId="335BA302" w14:textId="77777777" w:rsidR="00AC60B3" w:rsidRDefault="00AC60B3" w:rsidP="00FC1C98">
      <w:pPr>
        <w:pStyle w:val="Odlomakpopisa"/>
        <w:ind w:left="2007"/>
        <w:jc w:val="both"/>
      </w:pPr>
    </w:p>
    <w:p w14:paraId="56A96D19" w14:textId="77777777" w:rsidR="00FC1C98" w:rsidRDefault="00FC1C98" w:rsidP="00FC1C98">
      <w:pPr>
        <w:pStyle w:val="Odlomakpopisa"/>
        <w:ind w:left="2007"/>
        <w:jc w:val="both"/>
      </w:pPr>
    </w:p>
    <w:p w14:paraId="5A527BE3" w14:textId="77777777" w:rsidR="00FC1C98" w:rsidRDefault="00FC1C98" w:rsidP="00FC1C98">
      <w:pPr>
        <w:pStyle w:val="Odlomakpopisa"/>
        <w:ind w:left="2007"/>
        <w:jc w:val="both"/>
      </w:pPr>
    </w:p>
    <w:p w14:paraId="07DAD606" w14:textId="77777777" w:rsidR="00FC1C98" w:rsidRDefault="00FC1C98" w:rsidP="00FC1C98">
      <w:pPr>
        <w:pStyle w:val="Odlomakpopisa"/>
        <w:ind w:left="2007"/>
        <w:jc w:val="both"/>
      </w:pPr>
    </w:p>
    <w:p w14:paraId="760DBD32" w14:textId="77777777" w:rsidR="00A06D36" w:rsidRDefault="00A06D36" w:rsidP="00FC1C98">
      <w:pPr>
        <w:pStyle w:val="Odlomakpopisa"/>
        <w:ind w:left="2007"/>
        <w:jc w:val="both"/>
      </w:pPr>
    </w:p>
    <w:p w14:paraId="54201811" w14:textId="77777777" w:rsidR="00A06D36" w:rsidRDefault="00A06D36" w:rsidP="00FC1C98">
      <w:pPr>
        <w:pStyle w:val="Odlomakpopisa"/>
        <w:ind w:left="2007"/>
        <w:jc w:val="both"/>
      </w:pPr>
    </w:p>
    <w:p w14:paraId="5D894669" w14:textId="4B0ED814" w:rsidR="00AC60B3" w:rsidRDefault="00AC60B3" w:rsidP="00AC60B3">
      <w:pPr>
        <w:pStyle w:val="Odlomakpopisa"/>
        <w:numPr>
          <w:ilvl w:val="0"/>
          <w:numId w:val="1"/>
        </w:numPr>
        <w:jc w:val="both"/>
      </w:pPr>
      <w:r w:rsidRPr="00310F51">
        <w:rPr>
          <w:b/>
          <w:bCs/>
        </w:rPr>
        <w:t>Prihodi luka od usluga za obavljanje lučkih djelatnosti</w:t>
      </w:r>
      <w:r>
        <w:t>, temeljem ugovora o koncesiji,</w:t>
      </w:r>
      <w:r w:rsidRPr="0095375F">
        <w:t xml:space="preserve"> planirani su u iznosu od </w:t>
      </w:r>
      <w:r>
        <w:t>2</w:t>
      </w:r>
      <w:r w:rsidR="00885BDE">
        <w:t>05</w:t>
      </w:r>
      <w:r w:rsidRPr="0095375F">
        <w:t xml:space="preserve">.000,00 </w:t>
      </w:r>
      <w:r w:rsidR="00777B6C">
        <w:t>e</w:t>
      </w:r>
      <w:r>
        <w:t>ura</w:t>
      </w:r>
      <w:r w:rsidRPr="0095375F">
        <w:t xml:space="preserve"> </w:t>
      </w:r>
      <w:r w:rsidR="00777B6C">
        <w:t xml:space="preserve">a s obzirom na povećanje prihoda </w:t>
      </w:r>
      <w:r w:rsidR="00F2494D">
        <w:t xml:space="preserve">u luci Dunat </w:t>
      </w:r>
      <w:r w:rsidR="00777B6C">
        <w:t>od</w:t>
      </w:r>
      <w:r w:rsidR="00D10ED0">
        <w:t xml:space="preserve"> 5% ukupni prihodi </w:t>
      </w:r>
      <w:r w:rsidR="00777B6C">
        <w:t xml:space="preserve">se planiraju </w:t>
      </w:r>
      <w:r w:rsidR="00D10ED0">
        <w:t>u iznosu od 212.000,00 eura</w:t>
      </w:r>
      <w:r w:rsidR="00341508">
        <w:t xml:space="preserve"> odnosno 3% više od plana</w:t>
      </w:r>
    </w:p>
    <w:p w14:paraId="765F1D4E" w14:textId="77777777" w:rsidR="00AC60B3" w:rsidRDefault="00AC60B3" w:rsidP="00AC60B3">
      <w:pPr>
        <w:pStyle w:val="Odlomakpopisa"/>
        <w:ind w:left="1287"/>
        <w:jc w:val="both"/>
      </w:pPr>
    </w:p>
    <w:p w14:paraId="39F44082" w14:textId="5F66B1D5" w:rsidR="00AC60B3" w:rsidRDefault="00AC60B3" w:rsidP="00AC60B3">
      <w:pPr>
        <w:pStyle w:val="Odlomakpopisa"/>
        <w:numPr>
          <w:ilvl w:val="0"/>
          <w:numId w:val="1"/>
        </w:numPr>
        <w:jc w:val="both"/>
      </w:pPr>
      <w:r w:rsidRPr="00310F51">
        <w:rPr>
          <w:b/>
          <w:bCs/>
        </w:rPr>
        <w:t>Prihod od povjerene komunalne djelatnosti tržnice na malo</w:t>
      </w:r>
      <w:r>
        <w:t xml:space="preserve"> planirani su u iznosu od </w:t>
      </w:r>
      <w:r w:rsidR="00946265">
        <w:t>70</w:t>
      </w:r>
      <w:r>
        <w:t xml:space="preserve">.000,00 Eura kuna i rebalansom se smanjuju za </w:t>
      </w:r>
      <w:r w:rsidR="00946265">
        <w:t>28</w:t>
      </w:r>
      <w:r>
        <w:t xml:space="preserve">.000,00 eura jer </w:t>
      </w:r>
      <w:r w:rsidR="00946265">
        <w:t>j</w:t>
      </w:r>
      <w:r>
        <w:t>e tržnica na malo na Sv. Bernardin završ</w:t>
      </w:r>
      <w:r w:rsidR="00946265">
        <w:t xml:space="preserve">ena u lipnju i zakupnici </w:t>
      </w:r>
      <w:r w:rsidR="00426689">
        <w:t>su počeli raditi tek u kolovozu</w:t>
      </w:r>
      <w:r w:rsidR="002576A0">
        <w:t xml:space="preserve">, a na tržnici u sklopu TPC-a je zakupnik ribarnice </w:t>
      </w:r>
      <w:r w:rsidR="00BF3E81">
        <w:t>otkazao ugovor o zakupu.</w:t>
      </w:r>
    </w:p>
    <w:p w14:paraId="6A5B88C6" w14:textId="165A71BB" w:rsidR="00AC60B3" w:rsidRDefault="00BF3E81" w:rsidP="00AC60B3">
      <w:pPr>
        <w:pStyle w:val="Odlomakpopisa"/>
        <w:numPr>
          <w:ilvl w:val="1"/>
          <w:numId w:val="1"/>
        </w:numPr>
        <w:jc w:val="both"/>
      </w:pPr>
      <w:r>
        <w:t xml:space="preserve">Tržnica </w:t>
      </w:r>
      <w:r w:rsidR="00A51630">
        <w:t>Sv.Bernardin</w:t>
      </w:r>
      <w:r w:rsidR="001F6833">
        <w:t xml:space="preserve"> planirano 6</w:t>
      </w:r>
      <w:r w:rsidR="00AC60B3">
        <w:t>0.000,00</w:t>
      </w:r>
      <w:r w:rsidR="00AC60B3" w:rsidRPr="00650072">
        <w:t xml:space="preserve"> </w:t>
      </w:r>
      <w:r w:rsidR="00AC60B3">
        <w:t xml:space="preserve">Eura </w:t>
      </w:r>
      <w:r w:rsidR="00C81AE8">
        <w:t xml:space="preserve">smanjenje </w:t>
      </w:r>
      <w:r w:rsidR="00AC60B3">
        <w:t xml:space="preserve">na </w:t>
      </w:r>
      <w:r w:rsidR="00A51630">
        <w:t>33</w:t>
      </w:r>
      <w:r w:rsidR="00AC60B3">
        <w:t>.</w:t>
      </w:r>
      <w:r w:rsidR="00A51630">
        <w:t>0</w:t>
      </w:r>
      <w:r w:rsidR="00AC60B3">
        <w:t>00,00 eura,</w:t>
      </w:r>
    </w:p>
    <w:p w14:paraId="549B140E" w14:textId="472D0829" w:rsidR="00AC60B3" w:rsidRDefault="00AC60B3" w:rsidP="00AC60B3">
      <w:pPr>
        <w:pStyle w:val="Odlomakpopisa"/>
        <w:numPr>
          <w:ilvl w:val="1"/>
          <w:numId w:val="1"/>
        </w:numPr>
        <w:jc w:val="both"/>
      </w:pPr>
      <w:r>
        <w:t>Tržnica</w:t>
      </w:r>
      <w:r w:rsidR="00A51630">
        <w:t xml:space="preserve"> TPC</w:t>
      </w:r>
      <w:r>
        <w:t xml:space="preserve"> </w:t>
      </w:r>
      <w:r w:rsidR="00656712">
        <w:t>s</w:t>
      </w:r>
      <w:r>
        <w:t xml:space="preserve"> planiranih </w:t>
      </w:r>
      <w:r w:rsidR="00656712">
        <w:t>10.000,00 na 9</w:t>
      </w:r>
      <w:r>
        <w:t>.000,00 eura</w:t>
      </w:r>
    </w:p>
    <w:p w14:paraId="56A89517" w14:textId="5A7A7A78" w:rsidR="00AC60B3" w:rsidRDefault="00AC60B3" w:rsidP="00AC60B3">
      <w:pPr>
        <w:jc w:val="both"/>
      </w:pPr>
      <w:r w:rsidRPr="004562F0">
        <w:t>Rebalansom se predviđa</w:t>
      </w:r>
      <w:r>
        <w:t xml:space="preserve">ju prihodi na </w:t>
      </w:r>
      <w:r w:rsidRPr="004562F0">
        <w:t>ov</w:t>
      </w:r>
      <w:r>
        <w:t>oj</w:t>
      </w:r>
      <w:r w:rsidRPr="004562F0">
        <w:t xml:space="preserve"> pozicij</w:t>
      </w:r>
      <w:r>
        <w:t>i</w:t>
      </w:r>
      <w:r w:rsidRPr="004562F0">
        <w:t xml:space="preserve"> u  iznosu od </w:t>
      </w:r>
      <w:r w:rsidR="00B67C53">
        <w:t>42</w:t>
      </w:r>
      <w:r w:rsidRPr="004562F0">
        <w:t xml:space="preserve">.000,00 eura, </w:t>
      </w:r>
      <w:r w:rsidR="00B67C53">
        <w:t>40</w:t>
      </w:r>
      <w:r w:rsidRPr="004562F0">
        <w:t xml:space="preserve">% </w:t>
      </w:r>
      <w:r>
        <w:t>manje od plana</w:t>
      </w:r>
      <w:r w:rsidRPr="004562F0">
        <w:t xml:space="preserve"> za 202</w:t>
      </w:r>
      <w:r w:rsidR="00B67C53">
        <w:t>4</w:t>
      </w:r>
      <w:r w:rsidRPr="004562F0">
        <w:t>.godinu</w:t>
      </w:r>
    </w:p>
    <w:p w14:paraId="1C6C6495" w14:textId="77777777" w:rsidR="00AC60B3" w:rsidRDefault="00AC60B3" w:rsidP="00AC60B3">
      <w:pPr>
        <w:pStyle w:val="Odlomakpopisa"/>
        <w:ind w:left="2007"/>
        <w:jc w:val="both"/>
      </w:pPr>
    </w:p>
    <w:p w14:paraId="33B27AC7" w14:textId="77777777" w:rsidR="00F23B6C" w:rsidRDefault="00AC60B3" w:rsidP="00AC60B3">
      <w:pPr>
        <w:pStyle w:val="Odlomakpopisa"/>
        <w:numPr>
          <w:ilvl w:val="0"/>
          <w:numId w:val="1"/>
        </w:numPr>
        <w:jc w:val="both"/>
      </w:pPr>
      <w:r w:rsidRPr="00310F51">
        <w:rPr>
          <w:b/>
          <w:bCs/>
        </w:rPr>
        <w:t>Ostali prihodi</w:t>
      </w:r>
      <w:r>
        <w:t xml:space="preserve"> planirani su u iznosu od </w:t>
      </w:r>
      <w:r w:rsidR="00B67C53">
        <w:t>50</w:t>
      </w:r>
      <w:r>
        <w:t xml:space="preserve">.000,00 Eura </w:t>
      </w:r>
      <w:bookmarkStart w:id="2" w:name="_Hlk153349145"/>
      <w:r>
        <w:t xml:space="preserve">te se očekuje </w:t>
      </w:r>
      <w:r w:rsidR="008D141A">
        <w:t xml:space="preserve">ostvarenje </w:t>
      </w:r>
      <w:r w:rsidR="00506623">
        <w:t>od 11</w:t>
      </w:r>
      <w:r w:rsidR="00A04111">
        <w:t>8</w:t>
      </w:r>
      <w:r w:rsidR="00506623">
        <w:t xml:space="preserve">.000,00 eura </w:t>
      </w:r>
      <w:r w:rsidR="00F23B6C">
        <w:t>što je povećanje od 236%.</w:t>
      </w:r>
    </w:p>
    <w:p w14:paraId="055B57B6" w14:textId="78EAAF83" w:rsidR="00AC60B3" w:rsidRDefault="006C2191" w:rsidP="006C2191">
      <w:pPr>
        <w:ind w:left="720"/>
        <w:jc w:val="both"/>
      </w:pPr>
      <w:r>
        <w:t>6.1.</w:t>
      </w:r>
      <w:r>
        <w:tab/>
      </w:r>
      <w:r w:rsidR="00A05FE8" w:rsidRPr="00310F51">
        <w:rPr>
          <w:b/>
          <w:bCs/>
        </w:rPr>
        <w:t>Prihodi od usluga</w:t>
      </w:r>
      <w:r>
        <w:tab/>
      </w:r>
      <w:r w:rsidR="00506623">
        <w:t xml:space="preserve"> </w:t>
      </w:r>
    </w:p>
    <w:p w14:paraId="0EE70996" w14:textId="688BD48E" w:rsidR="00117E38" w:rsidRDefault="00117E38" w:rsidP="00117E38">
      <w:pPr>
        <w:jc w:val="both"/>
      </w:pPr>
      <w:r>
        <w:t xml:space="preserve">Prihodi </w:t>
      </w:r>
      <w:r w:rsidR="00584BC3">
        <w:t xml:space="preserve">od usluga </w:t>
      </w:r>
      <w:r>
        <w:t xml:space="preserve">se </w:t>
      </w:r>
      <w:r w:rsidR="00584BC3">
        <w:t xml:space="preserve">povećavaju s planiranih </w:t>
      </w:r>
      <w:r w:rsidR="006A134F">
        <w:t xml:space="preserve">30.000,00 eura na 35.000,00 i to iz razloga </w:t>
      </w:r>
      <w:r w:rsidR="00BB52E1">
        <w:t>većih prihoda od</w:t>
      </w:r>
      <w:r>
        <w:t xml:space="preserve"> usluge čišćenj</w:t>
      </w:r>
      <w:r w:rsidR="000226AD">
        <w:t>a lučkog područja</w:t>
      </w:r>
      <w:r w:rsidR="00C55AE6">
        <w:t xml:space="preserve"> koju vršimo za Županijsku lučku upravu Krk</w:t>
      </w:r>
      <w:r w:rsidR="005F45A1">
        <w:t>.</w:t>
      </w:r>
    </w:p>
    <w:p w14:paraId="499EE6FF" w14:textId="5FA975E4" w:rsidR="00332041" w:rsidRDefault="00DF2CAF" w:rsidP="00117E38">
      <w:pPr>
        <w:jc w:val="both"/>
      </w:pPr>
      <w:r>
        <w:t>Ostali prihodi na ovoj poziciji su</w:t>
      </w:r>
      <w:r w:rsidR="000E6181">
        <w:t xml:space="preserve"> prihodi od tuševa i prihodi od zakupa reklamnog prostora i pulteva</w:t>
      </w:r>
      <w:r>
        <w:t xml:space="preserve"> </w:t>
      </w:r>
      <w:r w:rsidR="005F45A1">
        <w:t xml:space="preserve">za bukiranje brodova koji su </w:t>
      </w:r>
      <w:r>
        <w:t xml:space="preserve">u skladu s </w:t>
      </w:r>
      <w:r w:rsidR="000E6181">
        <w:t xml:space="preserve"> planom.</w:t>
      </w:r>
    </w:p>
    <w:p w14:paraId="1ADDAAD6" w14:textId="492436C2" w:rsidR="005E5950" w:rsidRDefault="005E5950" w:rsidP="005E5950">
      <w:pPr>
        <w:ind w:firstLine="720"/>
        <w:jc w:val="both"/>
      </w:pPr>
      <w:r>
        <w:t>6.2.</w:t>
      </w:r>
      <w:r>
        <w:tab/>
      </w:r>
      <w:r w:rsidRPr="005F45A1">
        <w:rPr>
          <w:b/>
          <w:bCs/>
        </w:rPr>
        <w:t>Ostali prihodi</w:t>
      </w:r>
    </w:p>
    <w:p w14:paraId="08BAAA54" w14:textId="4CEF3D39" w:rsidR="004D54F9" w:rsidRDefault="004D54F9" w:rsidP="004D54F9">
      <w:pPr>
        <w:jc w:val="both"/>
      </w:pPr>
      <w:r>
        <w:t xml:space="preserve">Pozicija ostalih prihoda se povećava s planiranih </w:t>
      </w:r>
      <w:r w:rsidR="00C270F7">
        <w:t xml:space="preserve">20.000,00 eura na </w:t>
      </w:r>
      <w:r w:rsidR="0007670E">
        <w:t>80</w:t>
      </w:r>
      <w:r w:rsidR="00C270F7">
        <w:t xml:space="preserve">.000,00 eura i to iz razloga što </w:t>
      </w:r>
      <w:r w:rsidR="003D2AB3">
        <w:t xml:space="preserve">u planu nisu bili planirani prihodi od </w:t>
      </w:r>
      <w:r w:rsidR="009B1777">
        <w:t>potpora za umanjenje</w:t>
      </w:r>
      <w:r w:rsidR="00A51544">
        <w:t xml:space="preserve"> cijene električne energije</w:t>
      </w:r>
      <w:r w:rsidR="000D59B5">
        <w:t xml:space="preserve"> </w:t>
      </w:r>
      <w:r w:rsidR="0019184A">
        <w:t xml:space="preserve">od </w:t>
      </w:r>
      <w:r w:rsidR="000D59B5">
        <w:t>1</w:t>
      </w:r>
      <w:r w:rsidR="0019184A">
        <w:t>1.000,00</w:t>
      </w:r>
      <w:r w:rsidR="00390A90">
        <w:t xml:space="preserve"> </w:t>
      </w:r>
      <w:r w:rsidR="000D59B5">
        <w:t xml:space="preserve">eura </w:t>
      </w:r>
      <w:r w:rsidR="00BC37C0">
        <w:t xml:space="preserve"> te prihod od prodaje dugotrajne imovine-kamiona koji </w:t>
      </w:r>
      <w:r w:rsidR="00807543">
        <w:t>iznosi 5</w:t>
      </w:r>
      <w:r w:rsidR="00777B6C">
        <w:t>.</w:t>
      </w:r>
      <w:r w:rsidR="00807543">
        <w:t>520,00 eura.</w:t>
      </w:r>
    </w:p>
    <w:p w14:paraId="6B9F53A0" w14:textId="110CA108" w:rsidR="00656712" w:rsidRDefault="00807543" w:rsidP="00BD0507">
      <w:pPr>
        <w:jc w:val="both"/>
      </w:pPr>
      <w:r>
        <w:t>U ovu poziciju dodajemo još prihod od državn</w:t>
      </w:r>
      <w:r w:rsidR="004F121D">
        <w:t xml:space="preserve">ih potpora za investiciju u iznosu od </w:t>
      </w:r>
      <w:r w:rsidR="0007670E">
        <w:t>45.000,00 eura</w:t>
      </w:r>
      <w:r w:rsidR="0019184A">
        <w:t xml:space="preserve"> s obziro</w:t>
      </w:r>
      <w:r w:rsidR="00426140">
        <w:t>m</w:t>
      </w:r>
      <w:r w:rsidR="0019184A">
        <w:t xml:space="preserve"> da nam je Agencija za plaćanje u poljoprivredi </w:t>
      </w:r>
      <w:r w:rsidR="00426140">
        <w:t xml:space="preserve">uplatila polovicu ugovorenog iznosa </w:t>
      </w:r>
      <w:r w:rsidR="00BD0507">
        <w:t>potpore za izgradnju Tržnice sv.</w:t>
      </w:r>
      <w:r w:rsidR="005923A2">
        <w:t xml:space="preserve"> </w:t>
      </w:r>
      <w:r w:rsidR="00BD0507">
        <w:t>Bernardin.</w:t>
      </w:r>
      <w:bookmarkEnd w:id="2"/>
    </w:p>
    <w:p w14:paraId="1C40A1B5" w14:textId="77777777" w:rsidR="00AC60B3" w:rsidRDefault="00AC60B3" w:rsidP="00AC60B3">
      <w:pPr>
        <w:pStyle w:val="Odlomakpopisa"/>
        <w:ind w:left="1287"/>
        <w:jc w:val="both"/>
      </w:pPr>
    </w:p>
    <w:p w14:paraId="62A0DF07" w14:textId="77777777" w:rsidR="00AC60B3" w:rsidRDefault="00AC60B3">
      <w:pPr>
        <w:rPr>
          <w:rFonts w:cs="Arial"/>
        </w:rPr>
      </w:pPr>
      <w:r>
        <w:rPr>
          <w:rFonts w:cs="Arial"/>
        </w:rPr>
        <w:br w:type="page"/>
      </w:r>
    </w:p>
    <w:p w14:paraId="4DEE4878" w14:textId="77777777" w:rsidR="00B23758" w:rsidRDefault="00B23758" w:rsidP="00AC60B3">
      <w:pPr>
        <w:jc w:val="both"/>
        <w:rPr>
          <w:rFonts w:cs="Arial"/>
        </w:rPr>
      </w:pPr>
    </w:p>
    <w:p w14:paraId="4EACD8A5" w14:textId="77777777" w:rsidR="00E5504E" w:rsidRDefault="00E5504E" w:rsidP="00AC60B3">
      <w:pPr>
        <w:jc w:val="both"/>
        <w:rPr>
          <w:rFonts w:cs="Arial"/>
        </w:rPr>
      </w:pPr>
    </w:p>
    <w:p w14:paraId="5DEA0D58" w14:textId="030E179F" w:rsidR="00AC60B3" w:rsidRPr="002D4F67" w:rsidRDefault="00AC60B3" w:rsidP="00AC60B3">
      <w:pPr>
        <w:jc w:val="both"/>
        <w:rPr>
          <w:rFonts w:cs="Arial"/>
          <w:b/>
          <w:bCs/>
          <w:i/>
          <w:iCs/>
        </w:rPr>
      </w:pPr>
      <w:r w:rsidRPr="002D4F67">
        <w:rPr>
          <w:rFonts w:cs="Arial"/>
          <w:b/>
          <w:bCs/>
          <w:i/>
          <w:iCs/>
        </w:rPr>
        <w:t>RASHODI</w:t>
      </w:r>
    </w:p>
    <w:p w14:paraId="49C9113D" w14:textId="77777777" w:rsidR="002D4F67" w:rsidRPr="00857A67" w:rsidRDefault="002D4F67" w:rsidP="00AC60B3">
      <w:pPr>
        <w:jc w:val="both"/>
        <w:rPr>
          <w:rFonts w:cs="Arial"/>
          <w:b/>
          <w:bCs/>
        </w:rPr>
      </w:pPr>
    </w:p>
    <w:p w14:paraId="0E7F17EA" w14:textId="3F26CB75" w:rsidR="00AC60B3" w:rsidRDefault="002D4F67" w:rsidP="00AC60B3">
      <w:pPr>
        <w:jc w:val="both"/>
        <w:rPr>
          <w:rFonts w:cs="Arial"/>
        </w:rPr>
      </w:pPr>
      <w:r w:rsidRPr="002D4F67">
        <w:rPr>
          <w:noProof/>
        </w:rPr>
        <w:drawing>
          <wp:inline distT="0" distB="0" distL="0" distR="0" wp14:anchorId="4DFBA947" wp14:editId="0DC30ED2">
            <wp:extent cx="5943600" cy="4511675"/>
            <wp:effectExtent l="0" t="0" r="0" b="3175"/>
            <wp:docPr id="104203945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07BE4" w14:textId="77777777" w:rsidR="00981B95" w:rsidRDefault="00981B95" w:rsidP="00AC60B3"/>
    <w:p w14:paraId="239B77A8" w14:textId="77777777" w:rsidR="001A15D8" w:rsidRDefault="001A15D8" w:rsidP="00AC60B3"/>
    <w:p w14:paraId="20D984AE" w14:textId="77777777" w:rsidR="001A15D8" w:rsidRDefault="001A15D8" w:rsidP="00AC60B3"/>
    <w:p w14:paraId="178D1BB9" w14:textId="77777777" w:rsidR="001A15D8" w:rsidRDefault="001A15D8" w:rsidP="00AC60B3"/>
    <w:p w14:paraId="4B187D68" w14:textId="77777777" w:rsidR="001A15D8" w:rsidRDefault="001A15D8" w:rsidP="00AC60B3"/>
    <w:p w14:paraId="7AA6FB3B" w14:textId="77777777" w:rsidR="001A15D8" w:rsidRDefault="001A15D8" w:rsidP="001A15D8">
      <w:pPr>
        <w:ind w:firstLine="720"/>
      </w:pPr>
    </w:p>
    <w:p w14:paraId="0A57024E" w14:textId="77777777" w:rsidR="001A15D8" w:rsidRDefault="001A15D8" w:rsidP="001A15D8">
      <w:pPr>
        <w:ind w:firstLine="720"/>
      </w:pPr>
    </w:p>
    <w:p w14:paraId="0C646BD2" w14:textId="73010CDA" w:rsidR="00E74CCB" w:rsidRDefault="00777B6C" w:rsidP="001A15D8">
      <w:pPr>
        <w:ind w:firstLine="720"/>
      </w:pPr>
      <w:r w:rsidRPr="00777B6C">
        <w:t>Ukupni rashodi povećavaju se u iznosu od 6</w:t>
      </w:r>
      <w:r w:rsidR="001A15D8">
        <w:t>4</w:t>
      </w:r>
      <w:r w:rsidRPr="00777B6C">
        <w:t>.000,00 eura (5%) više nego plan 2024. godine odnosno na iznos od 1.426.000,00 Eura.</w:t>
      </w:r>
    </w:p>
    <w:p w14:paraId="6D086943" w14:textId="77777777" w:rsidR="001A15D8" w:rsidRDefault="001A15D8" w:rsidP="001A15D8">
      <w:pPr>
        <w:ind w:firstLine="720"/>
      </w:pPr>
    </w:p>
    <w:p w14:paraId="61520FC0" w14:textId="29CE7558" w:rsidR="00AC60B3" w:rsidRPr="00E5504E" w:rsidRDefault="00FB235B" w:rsidP="007C161E">
      <w:pPr>
        <w:pStyle w:val="Odlomakpopisa"/>
        <w:numPr>
          <w:ilvl w:val="0"/>
          <w:numId w:val="4"/>
        </w:numPr>
        <w:rPr>
          <w:b/>
          <w:bCs/>
        </w:rPr>
      </w:pPr>
      <w:r w:rsidRPr="00E5504E">
        <w:rPr>
          <w:b/>
          <w:bCs/>
        </w:rPr>
        <w:t>Materijalni rashodi</w:t>
      </w:r>
    </w:p>
    <w:p w14:paraId="5A21A800" w14:textId="03EC8CBD" w:rsidR="00FB235B" w:rsidRDefault="00FB235B" w:rsidP="001A15D8">
      <w:pPr>
        <w:ind w:firstLine="720"/>
      </w:pPr>
      <w:r>
        <w:t xml:space="preserve">Na poziciji materijalnih rashoda </w:t>
      </w:r>
      <w:r w:rsidR="006B4D98">
        <w:t>neće doći do promjene planiranih sred</w:t>
      </w:r>
      <w:r w:rsidR="00F53454">
        <w:t>stava i rashodi će biti u skladu s planom u iznosu od 115.000,00 eura</w:t>
      </w:r>
    </w:p>
    <w:p w14:paraId="56A87483" w14:textId="3A0AE031" w:rsidR="00F53454" w:rsidRPr="00E5504E" w:rsidRDefault="002423AB" w:rsidP="00F53454">
      <w:pPr>
        <w:pStyle w:val="Odlomakpopisa"/>
        <w:numPr>
          <w:ilvl w:val="0"/>
          <w:numId w:val="4"/>
        </w:numPr>
        <w:rPr>
          <w:b/>
          <w:bCs/>
        </w:rPr>
      </w:pPr>
      <w:r w:rsidRPr="00E5504E">
        <w:rPr>
          <w:b/>
          <w:bCs/>
        </w:rPr>
        <w:t>Troškovi</w:t>
      </w:r>
      <w:r w:rsidR="00F53454" w:rsidRPr="00E5504E">
        <w:rPr>
          <w:b/>
          <w:bCs/>
        </w:rPr>
        <w:t xml:space="preserve"> usluga</w:t>
      </w:r>
    </w:p>
    <w:p w14:paraId="735EF201" w14:textId="29B9A3E9" w:rsidR="001A15D8" w:rsidRDefault="00A418DB" w:rsidP="001A15D8">
      <w:pPr>
        <w:ind w:firstLine="720"/>
      </w:pPr>
      <w:r>
        <w:t>Rebalansom se planira</w:t>
      </w:r>
      <w:r w:rsidR="00647DDD">
        <w:t xml:space="preserve"> povećanje rashoda na poziciji 2.2</w:t>
      </w:r>
      <w:r w:rsidR="00D336F8">
        <w:t xml:space="preserve"> </w:t>
      </w:r>
      <w:r w:rsidR="00D872D3" w:rsidRPr="00777B6C">
        <w:rPr>
          <w:i/>
          <w:iCs/>
        </w:rPr>
        <w:t>Troškovi usluga održavanja</w:t>
      </w:r>
      <w:r w:rsidR="00640BFD">
        <w:t xml:space="preserve"> gdje su nam porasli troškovi usluga tekućeg održavanja kao i održavanja softvera</w:t>
      </w:r>
      <w:r w:rsidR="008E2DED">
        <w:t xml:space="preserve"> te se planira povećanje u iznosu od </w:t>
      </w:r>
      <w:r w:rsidR="001A15D8">
        <w:t>8</w:t>
      </w:r>
      <w:r w:rsidR="00F2241B">
        <w:t xml:space="preserve">% u odnosu na planirano na iznos od </w:t>
      </w:r>
      <w:r w:rsidR="001A15D8">
        <w:t>54</w:t>
      </w:r>
      <w:r w:rsidR="00D36B04">
        <w:t>.000,00 eura</w:t>
      </w:r>
      <w:r w:rsidR="001A15D8">
        <w:t xml:space="preserve"> te se rebalansom ova pozicija povećava za 2% na iznos od 229.000,00 eura.</w:t>
      </w:r>
    </w:p>
    <w:p w14:paraId="53E5AAFB" w14:textId="4675D9D2" w:rsidR="002423AB" w:rsidRPr="00E5504E" w:rsidRDefault="002423AB" w:rsidP="002423AB">
      <w:pPr>
        <w:pStyle w:val="Odlomakpopisa"/>
        <w:numPr>
          <w:ilvl w:val="0"/>
          <w:numId w:val="4"/>
        </w:numPr>
        <w:rPr>
          <w:b/>
          <w:bCs/>
        </w:rPr>
      </w:pPr>
      <w:r w:rsidRPr="00E5504E">
        <w:rPr>
          <w:b/>
          <w:bCs/>
        </w:rPr>
        <w:t>Troškovi osoblja</w:t>
      </w:r>
    </w:p>
    <w:p w14:paraId="2F7D2715" w14:textId="51A97FD6" w:rsidR="00A75544" w:rsidRDefault="00AC60B3" w:rsidP="00A75544">
      <w:r w:rsidRPr="00AC60B3">
        <w:t xml:space="preserve">Troškovi plaća i ostalih davanja za zaposlenike od </w:t>
      </w:r>
      <w:r w:rsidR="00BD2E38">
        <w:t xml:space="preserve">planiranih </w:t>
      </w:r>
      <w:r w:rsidR="00E909B5">
        <w:t>650</w:t>
      </w:r>
      <w:r w:rsidRPr="00AC60B3">
        <w:t xml:space="preserve">.000,00 Eura se povećavaju </w:t>
      </w:r>
      <w:r w:rsidR="000746F9">
        <w:t xml:space="preserve">za </w:t>
      </w:r>
      <w:r w:rsidR="00A75544">
        <w:t>9</w:t>
      </w:r>
      <w:r w:rsidR="000746F9">
        <w:t>%</w:t>
      </w:r>
      <w:r w:rsidR="00954D63">
        <w:t xml:space="preserve"> </w:t>
      </w:r>
      <w:r w:rsidRPr="00AC60B3">
        <w:t xml:space="preserve">na </w:t>
      </w:r>
      <w:r w:rsidR="00954D63">
        <w:t>7</w:t>
      </w:r>
      <w:r w:rsidR="00A75544">
        <w:t>10</w:t>
      </w:r>
      <w:r w:rsidRPr="00AC60B3">
        <w:t xml:space="preserve">.000,00 eura iz razloga </w:t>
      </w:r>
      <w:r w:rsidR="00954D63">
        <w:t>povećanja osnovice za obračun plaće</w:t>
      </w:r>
      <w:r w:rsidRPr="00AC60B3">
        <w:t xml:space="preserve"> radnik</w:t>
      </w:r>
      <w:r w:rsidR="00954D63">
        <w:t>a</w:t>
      </w:r>
      <w:r w:rsidR="00A75544">
        <w:t xml:space="preserve"> u kolovozu te iz razloga većih troškova prijevoza te neoporezive naknade za prehranu radnika koja je u 2024</w:t>
      </w:r>
      <w:r w:rsidR="003E79F2">
        <w:t>.</w:t>
      </w:r>
      <w:r w:rsidR="00A75544">
        <w:t xml:space="preserve"> povećan</w:t>
      </w:r>
      <w:r w:rsidR="003E79F2">
        <w:t>a</w:t>
      </w:r>
      <w:r w:rsidR="00A75544">
        <w:t xml:space="preserve"> na 100 eura mjesečno. Rebalansom planiramo i veće troškove na poziciji 3.3. zbog potpora za novorođenče i zbog jednokratne solidarne pomoću zbog dugotrajnih bolovanja.</w:t>
      </w:r>
    </w:p>
    <w:p w14:paraId="3D8DFFB0" w14:textId="77777777" w:rsidR="00A75544" w:rsidRDefault="00A75544" w:rsidP="00A75544">
      <w:pPr>
        <w:pStyle w:val="Odlomakpopis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Amortizacija</w:t>
      </w:r>
    </w:p>
    <w:p w14:paraId="64204E07" w14:textId="50B2651F" w:rsidR="00A75544" w:rsidRPr="00A75544" w:rsidRDefault="00A75544" w:rsidP="00A75544">
      <w:r>
        <w:t>Pozicija Amortizacija se očekuje u skladu s planom.</w:t>
      </w:r>
    </w:p>
    <w:p w14:paraId="6BD49874" w14:textId="520D526F" w:rsidR="00FC4D53" w:rsidRPr="00A75544" w:rsidRDefault="00FC4D53" w:rsidP="00A75544">
      <w:pPr>
        <w:pStyle w:val="Odlomakpopisa"/>
        <w:numPr>
          <w:ilvl w:val="0"/>
          <w:numId w:val="4"/>
        </w:numPr>
        <w:rPr>
          <w:b/>
          <w:bCs/>
        </w:rPr>
      </w:pPr>
      <w:r w:rsidRPr="00A75544">
        <w:rPr>
          <w:b/>
          <w:bCs/>
        </w:rPr>
        <w:t>Ostali troškovi</w:t>
      </w:r>
    </w:p>
    <w:p w14:paraId="73C85FD9" w14:textId="75FAF671" w:rsidR="00AE3512" w:rsidRDefault="00A75544" w:rsidP="00FC4D53">
      <w:r>
        <w:t>Na pozicij</w:t>
      </w:r>
      <w:r w:rsidR="002D4F67">
        <w:t>i</w:t>
      </w:r>
      <w:r>
        <w:t xml:space="preserve"> </w:t>
      </w:r>
      <w:r w:rsidR="002D4F67">
        <w:t>O</w:t>
      </w:r>
      <w:r>
        <w:t>stali</w:t>
      </w:r>
      <w:r w:rsidR="002D4F67">
        <w:t xml:space="preserve"> troškovi</w:t>
      </w:r>
      <w:r w:rsidR="00FC4D53">
        <w:t xml:space="preserve"> </w:t>
      </w:r>
      <w:r w:rsidR="002D4F67">
        <w:t>se očekuju rashodi u skladu s planom.</w:t>
      </w:r>
    </w:p>
    <w:p w14:paraId="246EAFDF" w14:textId="49AB7012" w:rsidR="00857A67" w:rsidRPr="002D4F67" w:rsidRDefault="00D941E0" w:rsidP="002D4F67">
      <w:pPr>
        <w:pStyle w:val="Odlomakpopisa"/>
        <w:numPr>
          <w:ilvl w:val="0"/>
          <w:numId w:val="4"/>
        </w:numPr>
        <w:rPr>
          <w:b/>
          <w:bCs/>
        </w:rPr>
      </w:pPr>
      <w:r w:rsidRPr="002D4F67">
        <w:rPr>
          <w:b/>
          <w:bCs/>
        </w:rPr>
        <w:t>Financijski rashodi</w:t>
      </w:r>
    </w:p>
    <w:p w14:paraId="27360AC1" w14:textId="392E33EC" w:rsidR="00D941E0" w:rsidRDefault="00E245BD" w:rsidP="00D941E0">
      <w:r>
        <w:t xml:space="preserve">Pozicija </w:t>
      </w:r>
      <w:r w:rsidR="00925C17">
        <w:t>financijski</w:t>
      </w:r>
      <w:r>
        <w:t xml:space="preserve"> rashodi  </w:t>
      </w:r>
      <w:r w:rsidR="00592CC7">
        <w:t xml:space="preserve">se </w:t>
      </w:r>
      <w:r>
        <w:t>planira</w:t>
      </w:r>
      <w:r w:rsidR="001F4DF9">
        <w:t>ju</w:t>
      </w:r>
      <w:r w:rsidR="00592CC7">
        <w:t xml:space="preserve"> realizirati</w:t>
      </w:r>
      <w:r>
        <w:t xml:space="preserve"> se u skla</w:t>
      </w:r>
      <w:r w:rsidR="001F4DF9">
        <w:t>du s planom.</w:t>
      </w:r>
    </w:p>
    <w:p w14:paraId="327DBE46" w14:textId="77777777" w:rsidR="000055CF" w:rsidRDefault="000055CF" w:rsidP="00D941E0"/>
    <w:p w14:paraId="52EBC7D2" w14:textId="77777777" w:rsidR="000055CF" w:rsidRDefault="000055CF" w:rsidP="000055CF">
      <w:pPr>
        <w:ind w:left="5954"/>
      </w:pPr>
      <w:r>
        <w:t>Direktor</w:t>
      </w:r>
    </w:p>
    <w:p w14:paraId="3A5DA871" w14:textId="77777777" w:rsidR="000055CF" w:rsidRDefault="000055CF" w:rsidP="000055CF">
      <w:pPr>
        <w:ind w:left="5954"/>
      </w:pPr>
      <w:r>
        <w:t>Danko Milohnić</w:t>
      </w:r>
    </w:p>
    <w:p w14:paraId="2DCCEC78" w14:textId="048AB4AC" w:rsidR="00925C17" w:rsidRPr="00A83233" w:rsidRDefault="003E79F2" w:rsidP="000055CF">
      <w:pPr>
        <w:spacing w:after="0"/>
      </w:pPr>
      <w:r w:rsidRPr="00A83233">
        <w:t>KLASA: 400</w:t>
      </w:r>
      <w:r w:rsidR="00A83233" w:rsidRPr="00A83233">
        <w:t>-01/24-01/06</w:t>
      </w:r>
    </w:p>
    <w:p w14:paraId="0757C44F" w14:textId="5841CF7F" w:rsidR="003E79F2" w:rsidRDefault="003E79F2" w:rsidP="000055CF">
      <w:pPr>
        <w:spacing w:after="0"/>
      </w:pPr>
      <w:r w:rsidRPr="00A83233">
        <w:t>URBROJ: 2142-19-02/1-24-</w:t>
      </w:r>
      <w:r w:rsidR="00A83233" w:rsidRPr="00A83233">
        <w:t>1</w:t>
      </w:r>
    </w:p>
    <w:p w14:paraId="337B0E77" w14:textId="6A79365D" w:rsidR="003E79F2" w:rsidRDefault="003E79F2" w:rsidP="000055CF">
      <w:pPr>
        <w:spacing w:after="0"/>
      </w:pPr>
      <w:r>
        <w:t>Krk, 11. prosinca 2024. godine</w:t>
      </w:r>
    </w:p>
    <w:sectPr w:rsidR="003E79F2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3CDFF" w14:textId="77777777" w:rsidR="00D662D0" w:rsidRDefault="00D662D0" w:rsidP="005118D9">
      <w:pPr>
        <w:spacing w:after="0" w:line="240" w:lineRule="auto"/>
      </w:pPr>
      <w:r>
        <w:separator/>
      </w:r>
    </w:p>
  </w:endnote>
  <w:endnote w:type="continuationSeparator" w:id="0">
    <w:p w14:paraId="2EE9023A" w14:textId="77777777" w:rsidR="00D662D0" w:rsidRDefault="00D662D0" w:rsidP="00511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372EC" w14:textId="77777777" w:rsidR="00D662D0" w:rsidRDefault="00D662D0" w:rsidP="005118D9">
      <w:pPr>
        <w:spacing w:after="0" w:line="240" w:lineRule="auto"/>
      </w:pPr>
      <w:r>
        <w:separator/>
      </w:r>
    </w:p>
  </w:footnote>
  <w:footnote w:type="continuationSeparator" w:id="0">
    <w:p w14:paraId="19E231B2" w14:textId="77777777" w:rsidR="00D662D0" w:rsidRDefault="00D662D0" w:rsidP="00511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B2C2D" w14:textId="0B6A4C40" w:rsidR="005118D9" w:rsidRDefault="005118D9" w:rsidP="005118D9">
    <w:pPr>
      <w:pStyle w:val="Zaglavlje"/>
      <w:jc w:val="center"/>
    </w:pPr>
    <w:r w:rsidRPr="00AF2517">
      <w:rPr>
        <w:noProof/>
        <w:lang w:eastAsia="hr-HR"/>
      </w:rPr>
      <w:drawing>
        <wp:inline distT="0" distB="0" distL="0" distR="0" wp14:anchorId="07FBD7AB" wp14:editId="638D793C">
          <wp:extent cx="1238250" cy="114300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8250" cy="1143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7B39"/>
    <w:multiLevelType w:val="hybridMultilevel"/>
    <w:tmpl w:val="E6D2862C"/>
    <w:lvl w:ilvl="0" w:tplc="8740456E">
      <w:start w:val="5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67" w:hanging="360"/>
      </w:pPr>
    </w:lvl>
    <w:lvl w:ilvl="2" w:tplc="041A001B" w:tentative="1">
      <w:start w:val="1"/>
      <w:numFmt w:val="lowerRoman"/>
      <w:lvlText w:val="%3."/>
      <w:lvlJc w:val="right"/>
      <w:pPr>
        <w:ind w:left="3087" w:hanging="180"/>
      </w:pPr>
    </w:lvl>
    <w:lvl w:ilvl="3" w:tplc="041A000F" w:tentative="1">
      <w:start w:val="1"/>
      <w:numFmt w:val="decimal"/>
      <w:lvlText w:val="%4."/>
      <w:lvlJc w:val="left"/>
      <w:pPr>
        <w:ind w:left="3807" w:hanging="360"/>
      </w:pPr>
    </w:lvl>
    <w:lvl w:ilvl="4" w:tplc="041A0019" w:tentative="1">
      <w:start w:val="1"/>
      <w:numFmt w:val="lowerLetter"/>
      <w:lvlText w:val="%5."/>
      <w:lvlJc w:val="left"/>
      <w:pPr>
        <w:ind w:left="4527" w:hanging="360"/>
      </w:pPr>
    </w:lvl>
    <w:lvl w:ilvl="5" w:tplc="041A001B" w:tentative="1">
      <w:start w:val="1"/>
      <w:numFmt w:val="lowerRoman"/>
      <w:lvlText w:val="%6."/>
      <w:lvlJc w:val="right"/>
      <w:pPr>
        <w:ind w:left="5247" w:hanging="180"/>
      </w:pPr>
    </w:lvl>
    <w:lvl w:ilvl="6" w:tplc="041A000F" w:tentative="1">
      <w:start w:val="1"/>
      <w:numFmt w:val="decimal"/>
      <w:lvlText w:val="%7."/>
      <w:lvlJc w:val="left"/>
      <w:pPr>
        <w:ind w:left="5967" w:hanging="360"/>
      </w:pPr>
    </w:lvl>
    <w:lvl w:ilvl="7" w:tplc="041A0019" w:tentative="1">
      <w:start w:val="1"/>
      <w:numFmt w:val="lowerLetter"/>
      <w:lvlText w:val="%8."/>
      <w:lvlJc w:val="left"/>
      <w:pPr>
        <w:ind w:left="6687" w:hanging="360"/>
      </w:pPr>
    </w:lvl>
    <w:lvl w:ilvl="8" w:tplc="0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49D2486B"/>
    <w:multiLevelType w:val="hybridMultilevel"/>
    <w:tmpl w:val="7018C762"/>
    <w:lvl w:ilvl="0" w:tplc="B4AA5AA2">
      <w:start w:val="1"/>
      <w:numFmt w:val="decimal"/>
      <w:lvlText w:val="%1."/>
      <w:lvlJc w:val="left"/>
      <w:pPr>
        <w:ind w:left="1287" w:hanging="360"/>
      </w:pPr>
      <w:rPr>
        <w:rFonts w:ascii="Cambria" w:eastAsiaTheme="minorHAnsi" w:hAnsi="Cambria" w:cstheme="minorBidi"/>
      </w:rPr>
    </w:lvl>
    <w:lvl w:ilvl="1" w:tplc="1082C3AE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19E48A08">
      <w:start w:val="5"/>
      <w:numFmt w:val="bullet"/>
      <w:lvlText w:val=""/>
      <w:lvlJc w:val="left"/>
      <w:pPr>
        <w:ind w:left="2787" w:hanging="420"/>
      </w:pPr>
      <w:rPr>
        <w:rFonts w:ascii="Symbol" w:eastAsiaTheme="minorHAnsi" w:hAnsi="Symbol" w:cstheme="minorBidi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0EA592B"/>
    <w:multiLevelType w:val="hybridMultilevel"/>
    <w:tmpl w:val="CF6013CE"/>
    <w:lvl w:ilvl="0" w:tplc="12CA23B8">
      <w:start w:val="9"/>
      <w:numFmt w:val="bullet"/>
      <w:lvlText w:val="-"/>
      <w:lvlJc w:val="left"/>
      <w:pPr>
        <w:ind w:left="2007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580B7589"/>
    <w:multiLevelType w:val="hybridMultilevel"/>
    <w:tmpl w:val="CEC29DFC"/>
    <w:lvl w:ilvl="0" w:tplc="12CA23B8">
      <w:start w:val="9"/>
      <w:numFmt w:val="bullet"/>
      <w:lvlText w:val="-"/>
      <w:lvlJc w:val="left"/>
      <w:pPr>
        <w:ind w:left="2007" w:hanging="360"/>
      </w:pPr>
      <w:rPr>
        <w:rFonts w:ascii="Cambria" w:eastAsiaTheme="minorHAnsi" w:hAnsi="Cambria" w:cstheme="minorBidi" w:hint="default"/>
      </w:rPr>
    </w:lvl>
    <w:lvl w:ilvl="1" w:tplc="041A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" w15:restartNumberingAfterBreak="0">
    <w:nsid w:val="5825579F"/>
    <w:multiLevelType w:val="hybridMultilevel"/>
    <w:tmpl w:val="DB2A74F4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Cambria" w:eastAsiaTheme="minorHAnsi" w:hAnsi="Cambria" w:cstheme="minorBidi"/>
      </w:rPr>
    </w:lvl>
    <w:lvl w:ilvl="1" w:tplc="FFFFFFFF">
      <w:start w:val="1"/>
      <w:numFmt w:val="bullet"/>
      <w:lvlText w:val="-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5"/>
      <w:numFmt w:val="bullet"/>
      <w:lvlText w:val=""/>
      <w:lvlJc w:val="left"/>
      <w:pPr>
        <w:ind w:left="2787" w:hanging="420"/>
      </w:pPr>
      <w:rPr>
        <w:rFonts w:ascii="Symbol" w:eastAsiaTheme="minorHAnsi" w:hAnsi="Symbol" w:cstheme="minorBidi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5B23978"/>
    <w:multiLevelType w:val="hybridMultilevel"/>
    <w:tmpl w:val="05A87B80"/>
    <w:lvl w:ilvl="0" w:tplc="77F20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8645701">
    <w:abstractNumId w:val="1"/>
  </w:num>
  <w:num w:numId="2" w16cid:durableId="2095272451">
    <w:abstractNumId w:val="2"/>
  </w:num>
  <w:num w:numId="3" w16cid:durableId="743995718">
    <w:abstractNumId w:val="3"/>
  </w:num>
  <w:num w:numId="4" w16cid:durableId="745109898">
    <w:abstractNumId w:val="4"/>
  </w:num>
  <w:num w:numId="5" w16cid:durableId="1844781866">
    <w:abstractNumId w:val="5"/>
  </w:num>
  <w:num w:numId="6" w16cid:durableId="16413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B3"/>
    <w:rsid w:val="000055CF"/>
    <w:rsid w:val="000226AD"/>
    <w:rsid w:val="00066CD8"/>
    <w:rsid w:val="000746F9"/>
    <w:rsid w:val="0007670E"/>
    <w:rsid w:val="00084FA7"/>
    <w:rsid w:val="000C120C"/>
    <w:rsid w:val="000C4F5F"/>
    <w:rsid w:val="000D59B5"/>
    <w:rsid w:val="000E6181"/>
    <w:rsid w:val="00101A39"/>
    <w:rsid w:val="0010755F"/>
    <w:rsid w:val="00117E38"/>
    <w:rsid w:val="00127A6A"/>
    <w:rsid w:val="0019184A"/>
    <w:rsid w:val="00195319"/>
    <w:rsid w:val="001A15D8"/>
    <w:rsid w:val="001F241C"/>
    <w:rsid w:val="001F4DF9"/>
    <w:rsid w:val="001F5222"/>
    <w:rsid w:val="001F6833"/>
    <w:rsid w:val="00222564"/>
    <w:rsid w:val="002404D0"/>
    <w:rsid w:val="002423AB"/>
    <w:rsid w:val="00242678"/>
    <w:rsid w:val="002435D1"/>
    <w:rsid w:val="002457AD"/>
    <w:rsid w:val="0025422E"/>
    <w:rsid w:val="002576A0"/>
    <w:rsid w:val="00262B17"/>
    <w:rsid w:val="002A70B8"/>
    <w:rsid w:val="002B28E4"/>
    <w:rsid w:val="002B3FED"/>
    <w:rsid w:val="002D4F67"/>
    <w:rsid w:val="002D7A9D"/>
    <w:rsid w:val="003001B9"/>
    <w:rsid w:val="00304F0A"/>
    <w:rsid w:val="00310F51"/>
    <w:rsid w:val="003136AC"/>
    <w:rsid w:val="00332041"/>
    <w:rsid w:val="00341508"/>
    <w:rsid w:val="00390A90"/>
    <w:rsid w:val="003A102E"/>
    <w:rsid w:val="003A1A4A"/>
    <w:rsid w:val="003B0E41"/>
    <w:rsid w:val="003B176E"/>
    <w:rsid w:val="003D2AB3"/>
    <w:rsid w:val="003D6858"/>
    <w:rsid w:val="003E17CD"/>
    <w:rsid w:val="003E79F2"/>
    <w:rsid w:val="0040565F"/>
    <w:rsid w:val="00413AF9"/>
    <w:rsid w:val="00417CD0"/>
    <w:rsid w:val="004205E0"/>
    <w:rsid w:val="00426140"/>
    <w:rsid w:val="00426689"/>
    <w:rsid w:val="00427B9B"/>
    <w:rsid w:val="00442565"/>
    <w:rsid w:val="004D2CD9"/>
    <w:rsid w:val="004D54F9"/>
    <w:rsid w:val="004E1546"/>
    <w:rsid w:val="004E7F73"/>
    <w:rsid w:val="004F121D"/>
    <w:rsid w:val="00506623"/>
    <w:rsid w:val="00507BE3"/>
    <w:rsid w:val="005118D9"/>
    <w:rsid w:val="00511DAE"/>
    <w:rsid w:val="0051248B"/>
    <w:rsid w:val="005176C2"/>
    <w:rsid w:val="005302A8"/>
    <w:rsid w:val="00560E5E"/>
    <w:rsid w:val="005646CF"/>
    <w:rsid w:val="005834D9"/>
    <w:rsid w:val="00584BC3"/>
    <w:rsid w:val="005923A2"/>
    <w:rsid w:val="00592CC7"/>
    <w:rsid w:val="005A0B95"/>
    <w:rsid w:val="005A1F92"/>
    <w:rsid w:val="005C1B00"/>
    <w:rsid w:val="005E1CDE"/>
    <w:rsid w:val="005E3C87"/>
    <w:rsid w:val="005E5950"/>
    <w:rsid w:val="005F45A1"/>
    <w:rsid w:val="005F57C8"/>
    <w:rsid w:val="0060293D"/>
    <w:rsid w:val="00615BBC"/>
    <w:rsid w:val="00640BFD"/>
    <w:rsid w:val="00647DDD"/>
    <w:rsid w:val="00656712"/>
    <w:rsid w:val="00681AC6"/>
    <w:rsid w:val="00685B97"/>
    <w:rsid w:val="006A134F"/>
    <w:rsid w:val="006B3F21"/>
    <w:rsid w:val="006B4D98"/>
    <w:rsid w:val="006C05A8"/>
    <w:rsid w:val="006C2191"/>
    <w:rsid w:val="006C3F98"/>
    <w:rsid w:val="00714E33"/>
    <w:rsid w:val="00716525"/>
    <w:rsid w:val="0072273D"/>
    <w:rsid w:val="00724BF9"/>
    <w:rsid w:val="00731CC1"/>
    <w:rsid w:val="00734BD2"/>
    <w:rsid w:val="00775246"/>
    <w:rsid w:val="00777B6C"/>
    <w:rsid w:val="00794EA6"/>
    <w:rsid w:val="007963F7"/>
    <w:rsid w:val="007C161E"/>
    <w:rsid w:val="007C733C"/>
    <w:rsid w:val="007D1673"/>
    <w:rsid w:val="007D67B9"/>
    <w:rsid w:val="007E39AF"/>
    <w:rsid w:val="007F07FB"/>
    <w:rsid w:val="008011C7"/>
    <w:rsid w:val="00807543"/>
    <w:rsid w:val="00817762"/>
    <w:rsid w:val="00825B1D"/>
    <w:rsid w:val="0085580D"/>
    <w:rsid w:val="00857A67"/>
    <w:rsid w:val="00872ED6"/>
    <w:rsid w:val="008757EB"/>
    <w:rsid w:val="00885BDE"/>
    <w:rsid w:val="008872E0"/>
    <w:rsid w:val="008B2478"/>
    <w:rsid w:val="008C7D20"/>
    <w:rsid w:val="008D141A"/>
    <w:rsid w:val="008D366F"/>
    <w:rsid w:val="008E2DED"/>
    <w:rsid w:val="00911EA7"/>
    <w:rsid w:val="00925C17"/>
    <w:rsid w:val="00946265"/>
    <w:rsid w:val="0095465A"/>
    <w:rsid w:val="00954D63"/>
    <w:rsid w:val="00981B95"/>
    <w:rsid w:val="009A3CA3"/>
    <w:rsid w:val="009B1777"/>
    <w:rsid w:val="009B43B2"/>
    <w:rsid w:val="009D0D7C"/>
    <w:rsid w:val="00A037A9"/>
    <w:rsid w:val="00A04111"/>
    <w:rsid w:val="00A05FE8"/>
    <w:rsid w:val="00A06D36"/>
    <w:rsid w:val="00A255D2"/>
    <w:rsid w:val="00A35186"/>
    <w:rsid w:val="00A41431"/>
    <w:rsid w:val="00A418DB"/>
    <w:rsid w:val="00A51544"/>
    <w:rsid w:val="00A51630"/>
    <w:rsid w:val="00A66E84"/>
    <w:rsid w:val="00A75544"/>
    <w:rsid w:val="00A83233"/>
    <w:rsid w:val="00AB2B9B"/>
    <w:rsid w:val="00AC60B3"/>
    <w:rsid w:val="00AE3512"/>
    <w:rsid w:val="00B03273"/>
    <w:rsid w:val="00B23758"/>
    <w:rsid w:val="00B37B0B"/>
    <w:rsid w:val="00B40172"/>
    <w:rsid w:val="00B440AF"/>
    <w:rsid w:val="00B46D52"/>
    <w:rsid w:val="00B5282B"/>
    <w:rsid w:val="00B55D12"/>
    <w:rsid w:val="00B67C53"/>
    <w:rsid w:val="00B754BF"/>
    <w:rsid w:val="00B80DC2"/>
    <w:rsid w:val="00B82A6F"/>
    <w:rsid w:val="00BB52E1"/>
    <w:rsid w:val="00BC37C0"/>
    <w:rsid w:val="00BC3E45"/>
    <w:rsid w:val="00BD0507"/>
    <w:rsid w:val="00BD2E38"/>
    <w:rsid w:val="00BD5DBB"/>
    <w:rsid w:val="00BD7E8B"/>
    <w:rsid w:val="00BE21C5"/>
    <w:rsid w:val="00BF3E81"/>
    <w:rsid w:val="00C26079"/>
    <w:rsid w:val="00C270F7"/>
    <w:rsid w:val="00C32C09"/>
    <w:rsid w:val="00C34B89"/>
    <w:rsid w:val="00C34F6D"/>
    <w:rsid w:val="00C55AE6"/>
    <w:rsid w:val="00C64B41"/>
    <w:rsid w:val="00C64F1C"/>
    <w:rsid w:val="00C81AE8"/>
    <w:rsid w:val="00C86C33"/>
    <w:rsid w:val="00C92EEB"/>
    <w:rsid w:val="00CA51EC"/>
    <w:rsid w:val="00CB2CDC"/>
    <w:rsid w:val="00CB5E9F"/>
    <w:rsid w:val="00CD0A8D"/>
    <w:rsid w:val="00CF3FD1"/>
    <w:rsid w:val="00D10E66"/>
    <w:rsid w:val="00D10ED0"/>
    <w:rsid w:val="00D12344"/>
    <w:rsid w:val="00D336F8"/>
    <w:rsid w:val="00D36B04"/>
    <w:rsid w:val="00D412D0"/>
    <w:rsid w:val="00D525BF"/>
    <w:rsid w:val="00D57B22"/>
    <w:rsid w:val="00D639BC"/>
    <w:rsid w:val="00D662D0"/>
    <w:rsid w:val="00D8577D"/>
    <w:rsid w:val="00D872D3"/>
    <w:rsid w:val="00D936CD"/>
    <w:rsid w:val="00D941E0"/>
    <w:rsid w:val="00DA518E"/>
    <w:rsid w:val="00DA783B"/>
    <w:rsid w:val="00DB0918"/>
    <w:rsid w:val="00DD2DDF"/>
    <w:rsid w:val="00DD71A9"/>
    <w:rsid w:val="00DF2CAF"/>
    <w:rsid w:val="00E2122F"/>
    <w:rsid w:val="00E2178F"/>
    <w:rsid w:val="00E245BD"/>
    <w:rsid w:val="00E420D2"/>
    <w:rsid w:val="00E44091"/>
    <w:rsid w:val="00E45AC7"/>
    <w:rsid w:val="00E5504E"/>
    <w:rsid w:val="00E60DB7"/>
    <w:rsid w:val="00E7357C"/>
    <w:rsid w:val="00E74CCB"/>
    <w:rsid w:val="00E909B5"/>
    <w:rsid w:val="00EB0058"/>
    <w:rsid w:val="00EB0CB6"/>
    <w:rsid w:val="00EB4DFE"/>
    <w:rsid w:val="00EE4B64"/>
    <w:rsid w:val="00EE50F7"/>
    <w:rsid w:val="00EF71CA"/>
    <w:rsid w:val="00F2241B"/>
    <w:rsid w:val="00F23B6C"/>
    <w:rsid w:val="00F2494D"/>
    <w:rsid w:val="00F53454"/>
    <w:rsid w:val="00F62BDB"/>
    <w:rsid w:val="00F94A93"/>
    <w:rsid w:val="00FA6692"/>
    <w:rsid w:val="00FB0408"/>
    <w:rsid w:val="00FB235B"/>
    <w:rsid w:val="00FC1C98"/>
    <w:rsid w:val="00FC4D53"/>
    <w:rsid w:val="00FE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826D"/>
  <w15:chartTrackingRefBased/>
  <w15:docId w15:val="{FF0BC47C-8FBE-4654-856B-F9EB4C15A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0B3"/>
    <w:rPr>
      <w:rFonts w:ascii="Cambria" w:hAnsi="Cambria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C60B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11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118D9"/>
    <w:rPr>
      <w:rFonts w:ascii="Cambria" w:hAnsi="Cambria"/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511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118D9"/>
    <w:rPr>
      <w:rFonts w:ascii="Cambria" w:hAnsi="Cambria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3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 Milohnić</dc:creator>
  <cp:keywords/>
  <dc:description/>
  <cp:lastModifiedBy>Karla Jurešić</cp:lastModifiedBy>
  <cp:revision>17</cp:revision>
  <dcterms:created xsi:type="dcterms:W3CDTF">2024-11-29T08:26:00Z</dcterms:created>
  <dcterms:modified xsi:type="dcterms:W3CDTF">2024-12-06T08:11:00Z</dcterms:modified>
</cp:coreProperties>
</file>